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1"/>
              <w:widowControl/>
              <w:rPr>
                <w:rFonts w:ascii="Arial Narrow" w:hAnsi="Arial Narrow"/>
                <w:smallCaps/>
                <w:spacing w:val="40"/>
                <w:lang w:val="it-IT"/>
              </w:rPr>
            </w:pPr>
            <w:r>
              <w:rPr>
                <w:rFonts w:ascii="Arial Narrow" w:hAnsi="Arial Narrow"/>
                <w:smallCaps/>
                <w:spacing w:val="40"/>
                <w:sz w:val="26"/>
                <w:lang w:val="it-IT"/>
              </w:rPr>
              <w:pict>
                <v:line id="_x0000_s1026" style="position:absolute;left:0;text-align:left;z-index:251660288;mso-position-horizontal-relative:page;mso-position-vertical-relative:page" from="191.1pt,53.6pt" to="191.1pt,806.3pt" o:allowincell="f">
                  <w10:wrap anchorx="page" anchory="page"/>
                </v:line>
              </w:pict>
            </w:r>
            <w:r>
              <w:rPr>
                <w:rFonts w:ascii="Arial Narrow" w:hAnsi="Arial Narrow"/>
                <w:smallCaps/>
                <w:spacing w:val="40"/>
                <w:sz w:val="26"/>
                <w:lang w:val="it-IT"/>
              </w:rPr>
              <w:t>Formato europeo per il curriculum vitae</w:t>
            </w:r>
          </w:p>
          <w:p w:rsidR="00104A46" w:rsidRDefault="00104A46" w:rsidP="002D3F24">
            <w:pPr>
              <w:pStyle w:val="Aaoeeu"/>
              <w:rPr>
                <w:rFonts w:ascii="Arial Narrow" w:hAnsi="Arial Narrow"/>
                <w:lang w:val="it-IT"/>
              </w:rPr>
            </w:pPr>
          </w:p>
          <w:p w:rsidR="00104A46" w:rsidRDefault="00104A46" w:rsidP="002D3F24">
            <w:pPr>
              <w:pStyle w:val="Aaoeeu"/>
              <w:jc w:val="right"/>
              <w:rPr>
                <w:rFonts w:ascii="Arial Narrow" w:hAnsi="Arial Narrow"/>
                <w:sz w:val="16"/>
                <w:lang w:val="it-IT"/>
              </w:rPr>
            </w:pPr>
            <w:r>
              <w:rPr>
                <w:rFonts w:ascii="Arial Narrow" w:hAnsi="Arial Narrow"/>
                <w:noProof/>
                <w:sz w:val="16"/>
                <w:lang w:val="it-IT" w:eastAsia="it-IT"/>
              </w:rPr>
              <w:drawing>
                <wp:inline distT="0" distB="0" distL="0" distR="0">
                  <wp:extent cx="357505" cy="252095"/>
                  <wp:effectExtent l="19050" t="0" r="4445" b="0"/>
                  <wp:docPr id="1"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4" cstate="print"/>
                          <a:srcRect/>
                          <a:stretch>
                            <a:fillRect/>
                          </a:stretch>
                        </pic:blipFill>
                        <pic:spPr bwMode="auto">
                          <a:xfrm>
                            <a:off x="0" y="0"/>
                            <a:ext cx="357505" cy="252095"/>
                          </a:xfrm>
                          <a:prstGeom prst="rect">
                            <a:avLst/>
                          </a:prstGeom>
                          <a:noFill/>
                          <a:ln w="9525">
                            <a:noFill/>
                            <a:miter lim="800000"/>
                            <a:headEnd/>
                            <a:tailEnd/>
                          </a:ln>
                        </pic:spPr>
                      </pic:pic>
                    </a:graphicData>
                  </a:graphic>
                </wp:inline>
              </w:drawing>
            </w:r>
          </w:p>
        </w:tc>
      </w:tr>
    </w:tbl>
    <w:p w:rsidR="00104A46" w:rsidRDefault="00104A46" w:rsidP="00104A46">
      <w:pPr>
        <w:pStyle w:val="Aaoeeu"/>
        <w:widowControl/>
        <w:rPr>
          <w:rFonts w:ascii="Arial Narrow" w:hAnsi="Arial Narrow"/>
          <w:lang w:val="it-IT"/>
        </w:rPr>
      </w:pPr>
    </w:p>
    <w:p w:rsidR="00104A46" w:rsidRDefault="00104A46" w:rsidP="00104A46">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1"/>
              <w:widowControl/>
              <w:rPr>
                <w:rFonts w:ascii="Arial Narrow" w:hAnsi="Arial Narrow"/>
                <w:smallCaps/>
                <w:sz w:val="24"/>
                <w:lang w:val="it-IT"/>
              </w:rPr>
            </w:pPr>
            <w:r>
              <w:rPr>
                <w:rFonts w:ascii="Arial Narrow" w:hAnsi="Arial Narrow"/>
                <w:smallCaps/>
                <w:sz w:val="24"/>
                <w:lang w:val="it-IT"/>
              </w:rPr>
              <w:t>Informazioni personali</w:t>
            </w:r>
          </w:p>
        </w:tc>
      </w:tr>
    </w:tbl>
    <w:p w:rsidR="00104A46" w:rsidRDefault="00104A46" w:rsidP="00104A46">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1"/>
              <w:widowControl/>
              <w:spacing w:before="40" w:after="40"/>
              <w:rPr>
                <w:rFonts w:ascii="Arial Narrow" w:hAnsi="Arial Narrow"/>
                <w:b w:val="0"/>
                <w:lang w:val="it-IT"/>
              </w:rPr>
            </w:pPr>
            <w:r>
              <w:rPr>
                <w:rFonts w:ascii="Arial Narrow" w:hAnsi="Arial Narrow"/>
                <w:b w:val="0"/>
                <w:lang w:val="it-IT"/>
              </w:rPr>
              <w:t>Nome</w:t>
            </w:r>
          </w:p>
          <w:p w:rsidR="00104A46" w:rsidRPr="00163023" w:rsidRDefault="00104A46" w:rsidP="002D3F24">
            <w:pPr>
              <w:pStyle w:val="Aaoeeu"/>
              <w:rPr>
                <w:lang w:val="it-IT"/>
              </w:rPr>
            </w:pPr>
            <w:r>
              <w:rPr>
                <w:lang w:val="it-IT"/>
              </w:rPr>
              <w:t xml:space="preserve">                               Codice fiscale</w:t>
            </w:r>
          </w:p>
        </w:tc>
        <w:tc>
          <w:tcPr>
            <w:tcW w:w="284" w:type="dxa"/>
            <w:tcBorders>
              <w:top w:val="nil"/>
              <w:left w:val="nil"/>
              <w:bottom w:val="nil"/>
              <w:right w:val="nil"/>
            </w:tcBorders>
          </w:tcPr>
          <w:p w:rsidR="00104A46" w:rsidRDefault="00104A46" w:rsidP="002D3F24">
            <w:pPr>
              <w:pStyle w:val="Aaoeeu"/>
              <w:widowControl/>
              <w:spacing w:before="40" w:after="40"/>
              <w:rPr>
                <w:rFonts w:ascii="Arial Narrow" w:hAnsi="Arial Narrow"/>
                <w:lang w:val="it-IT"/>
              </w:rPr>
            </w:pPr>
          </w:p>
        </w:tc>
        <w:tc>
          <w:tcPr>
            <w:tcW w:w="7229" w:type="dxa"/>
            <w:tcBorders>
              <w:top w:val="nil"/>
              <w:left w:val="nil"/>
              <w:bottom w:val="nil"/>
              <w:right w:val="nil"/>
            </w:tcBorders>
          </w:tcPr>
          <w:p w:rsidR="00104A46" w:rsidRDefault="00104A46" w:rsidP="002D3F24">
            <w:pPr>
              <w:pStyle w:val="Eaoaeaa"/>
              <w:widowControl/>
              <w:tabs>
                <w:tab w:val="clear" w:pos="4153"/>
                <w:tab w:val="clear" w:pos="8306"/>
              </w:tabs>
              <w:spacing w:before="40" w:after="40"/>
              <w:rPr>
                <w:rFonts w:ascii="Arial Narrow" w:hAnsi="Arial Narrow"/>
                <w:b/>
                <w:sz w:val="24"/>
                <w:lang w:val="it-IT"/>
              </w:rPr>
            </w:pPr>
            <w:r w:rsidRPr="00DA22C8">
              <w:rPr>
                <w:rFonts w:ascii="Arial Narrow" w:hAnsi="Arial Narrow"/>
                <w:b/>
                <w:sz w:val="24"/>
                <w:lang w:val="it-IT"/>
              </w:rPr>
              <w:t>MARINANGELI  ANGELA MARIA</w:t>
            </w:r>
          </w:p>
          <w:p w:rsidR="00104A46" w:rsidRPr="00DA22C8" w:rsidRDefault="00104A46" w:rsidP="002D3F24">
            <w:pPr>
              <w:pStyle w:val="Eaoaeaa"/>
              <w:widowControl/>
              <w:tabs>
                <w:tab w:val="clear" w:pos="4153"/>
                <w:tab w:val="clear" w:pos="8306"/>
              </w:tabs>
              <w:spacing w:before="40" w:after="40"/>
              <w:rPr>
                <w:rFonts w:ascii="Arial Narrow" w:hAnsi="Arial Narrow"/>
                <w:b/>
                <w:sz w:val="24"/>
                <w:lang w:val="it-IT"/>
              </w:rPr>
            </w:pPr>
            <w:r>
              <w:rPr>
                <w:rFonts w:ascii="Arial Narrow" w:hAnsi="Arial Narrow"/>
                <w:b/>
                <w:sz w:val="24"/>
                <w:lang w:val="it-IT"/>
              </w:rPr>
              <w:t>MRN NLM 68P60 A345L</w:t>
            </w:r>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1"/>
              <w:widowControl/>
              <w:spacing w:before="40" w:after="40"/>
              <w:rPr>
                <w:rFonts w:ascii="Arial Narrow" w:hAnsi="Arial Narrow"/>
                <w:b w:val="0"/>
                <w:sz w:val="22"/>
                <w:lang w:val="it-IT"/>
              </w:rPr>
            </w:pPr>
            <w:r>
              <w:rPr>
                <w:rFonts w:ascii="Arial Narrow" w:hAnsi="Arial Narrow"/>
                <w:b w:val="0"/>
                <w:lang w:val="it-IT"/>
              </w:rPr>
              <w:t>Indirizzo</w:t>
            </w:r>
          </w:p>
        </w:tc>
        <w:tc>
          <w:tcPr>
            <w:tcW w:w="284" w:type="dxa"/>
            <w:tcBorders>
              <w:top w:val="nil"/>
              <w:left w:val="nil"/>
              <w:bottom w:val="nil"/>
              <w:right w:val="nil"/>
            </w:tcBorders>
          </w:tcPr>
          <w:p w:rsidR="00104A46" w:rsidRDefault="00104A46" w:rsidP="002D3F24">
            <w:pPr>
              <w:pStyle w:val="Aaoeeu"/>
              <w:widowControl/>
              <w:spacing w:before="40" w:after="40"/>
              <w:rPr>
                <w:rFonts w:ascii="Arial Narrow" w:hAnsi="Arial Narrow"/>
                <w:lang w:val="it-IT"/>
              </w:rPr>
            </w:pPr>
          </w:p>
        </w:tc>
        <w:tc>
          <w:tcPr>
            <w:tcW w:w="7229" w:type="dxa"/>
            <w:tcBorders>
              <w:top w:val="nil"/>
              <w:left w:val="nil"/>
              <w:bottom w:val="nil"/>
              <w:right w:val="nil"/>
            </w:tcBorders>
          </w:tcPr>
          <w:p w:rsidR="00104A46" w:rsidRDefault="00104A46" w:rsidP="002D3F24">
            <w:pPr>
              <w:pStyle w:val="Eaoaeaa"/>
              <w:widowControl/>
              <w:tabs>
                <w:tab w:val="clear" w:pos="4153"/>
                <w:tab w:val="clear" w:pos="8306"/>
              </w:tabs>
              <w:spacing w:before="40" w:after="40"/>
              <w:rPr>
                <w:rFonts w:ascii="Arial Narrow" w:hAnsi="Arial Narrow"/>
                <w:sz w:val="24"/>
                <w:lang w:val="it-IT"/>
              </w:rPr>
            </w:pPr>
            <w:r>
              <w:rPr>
                <w:rFonts w:ascii="Arial Narrow" w:hAnsi="Arial Narrow"/>
                <w:sz w:val="24"/>
                <w:lang w:val="it-IT"/>
              </w:rPr>
              <w:t xml:space="preserve">VIA DELLA FONTE </w:t>
            </w:r>
            <w:proofErr w:type="spellStart"/>
            <w:r>
              <w:rPr>
                <w:rFonts w:ascii="Arial Narrow" w:hAnsi="Arial Narrow"/>
                <w:sz w:val="24"/>
                <w:lang w:val="it-IT"/>
              </w:rPr>
              <w:t>N°</w:t>
            </w:r>
            <w:proofErr w:type="spellEnd"/>
            <w:r>
              <w:rPr>
                <w:rFonts w:ascii="Arial Narrow" w:hAnsi="Arial Narrow"/>
                <w:sz w:val="24"/>
                <w:lang w:val="it-IT"/>
              </w:rPr>
              <w:t xml:space="preserve"> 20 LOCALITA’ SANTA RUFINA </w:t>
            </w:r>
            <w:proofErr w:type="spellStart"/>
            <w:r>
              <w:rPr>
                <w:rFonts w:ascii="Arial Narrow" w:hAnsi="Arial Narrow"/>
                <w:sz w:val="24"/>
                <w:lang w:val="it-IT"/>
              </w:rPr>
              <w:t>DI</w:t>
            </w:r>
            <w:proofErr w:type="spellEnd"/>
            <w:r>
              <w:rPr>
                <w:rFonts w:ascii="Arial Narrow" w:hAnsi="Arial Narrow"/>
                <w:sz w:val="24"/>
                <w:lang w:val="it-IT"/>
              </w:rPr>
              <w:t xml:space="preserve"> ROIO 67100 L’AQUILA</w:t>
            </w:r>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1"/>
              <w:widowControl/>
              <w:spacing w:before="40" w:after="40"/>
              <w:rPr>
                <w:rFonts w:ascii="Arial Narrow" w:hAnsi="Arial Narrow"/>
                <w:b w:val="0"/>
                <w:sz w:val="22"/>
                <w:lang w:val="it-IT"/>
              </w:rPr>
            </w:pPr>
            <w:r>
              <w:rPr>
                <w:rFonts w:ascii="Arial Narrow" w:hAnsi="Arial Narrow"/>
                <w:b w:val="0"/>
                <w:lang w:val="it-IT"/>
              </w:rPr>
              <w:t>Telefono</w:t>
            </w:r>
          </w:p>
        </w:tc>
        <w:tc>
          <w:tcPr>
            <w:tcW w:w="284" w:type="dxa"/>
            <w:tcBorders>
              <w:top w:val="nil"/>
              <w:left w:val="nil"/>
              <w:bottom w:val="nil"/>
              <w:right w:val="nil"/>
            </w:tcBorders>
          </w:tcPr>
          <w:p w:rsidR="00104A46" w:rsidRDefault="00104A46" w:rsidP="002D3F24">
            <w:pPr>
              <w:pStyle w:val="Aaoeeu"/>
              <w:widowControl/>
              <w:spacing w:before="40" w:after="40"/>
              <w:rPr>
                <w:rFonts w:ascii="Arial Narrow" w:hAnsi="Arial Narrow"/>
                <w:lang w:val="it-IT"/>
              </w:rPr>
            </w:pPr>
          </w:p>
        </w:tc>
        <w:tc>
          <w:tcPr>
            <w:tcW w:w="7229" w:type="dxa"/>
            <w:tcBorders>
              <w:top w:val="nil"/>
              <w:left w:val="nil"/>
              <w:bottom w:val="nil"/>
              <w:right w:val="nil"/>
            </w:tcBorders>
          </w:tcPr>
          <w:p w:rsidR="00104A46" w:rsidRPr="00DA22C8" w:rsidRDefault="00104A46" w:rsidP="002D3F24">
            <w:pPr>
              <w:pStyle w:val="Eaoaeaa"/>
              <w:widowControl/>
              <w:tabs>
                <w:tab w:val="clear" w:pos="4153"/>
                <w:tab w:val="clear" w:pos="8306"/>
              </w:tabs>
              <w:spacing w:before="40" w:after="40"/>
              <w:rPr>
                <w:rFonts w:ascii="Arial Narrow" w:hAnsi="Arial Narrow"/>
                <w:sz w:val="24"/>
                <w:lang w:val="it-IT"/>
              </w:rPr>
            </w:pPr>
            <w:r w:rsidRPr="00DA22C8">
              <w:rPr>
                <w:rFonts w:ascii="Arial Narrow" w:hAnsi="Arial Narrow"/>
                <w:sz w:val="24"/>
                <w:lang w:val="it-IT"/>
              </w:rPr>
              <w:t>0862/23568</w:t>
            </w:r>
            <w:r>
              <w:rPr>
                <w:rFonts w:ascii="Arial Narrow" w:hAnsi="Arial Narrow"/>
                <w:sz w:val="24"/>
                <w:lang w:val="it-IT"/>
              </w:rPr>
              <w:t xml:space="preserve">  329/6227798</w:t>
            </w:r>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1"/>
              <w:widowControl/>
              <w:spacing w:before="40" w:after="40"/>
              <w:rPr>
                <w:rFonts w:ascii="Arial Narrow" w:hAnsi="Arial Narrow"/>
                <w:b w:val="0"/>
                <w:sz w:val="22"/>
                <w:lang w:val="it-IT"/>
              </w:rPr>
            </w:pPr>
            <w:r>
              <w:rPr>
                <w:rFonts w:ascii="Arial Narrow" w:hAnsi="Arial Narrow"/>
                <w:b w:val="0"/>
                <w:lang w:val="it-IT"/>
              </w:rPr>
              <w:t>Fax</w:t>
            </w:r>
          </w:p>
        </w:tc>
        <w:tc>
          <w:tcPr>
            <w:tcW w:w="284" w:type="dxa"/>
            <w:tcBorders>
              <w:top w:val="nil"/>
              <w:left w:val="nil"/>
              <w:bottom w:val="nil"/>
              <w:right w:val="nil"/>
            </w:tcBorders>
          </w:tcPr>
          <w:p w:rsidR="00104A46" w:rsidRDefault="00104A46" w:rsidP="002D3F24">
            <w:pPr>
              <w:pStyle w:val="Aaoeeu"/>
              <w:widowControl/>
              <w:spacing w:before="40" w:after="40"/>
              <w:rPr>
                <w:rFonts w:ascii="Arial Narrow" w:hAnsi="Arial Narrow"/>
                <w:lang w:val="it-IT"/>
              </w:rPr>
            </w:pPr>
          </w:p>
        </w:tc>
        <w:tc>
          <w:tcPr>
            <w:tcW w:w="7229" w:type="dxa"/>
            <w:tcBorders>
              <w:top w:val="nil"/>
              <w:left w:val="nil"/>
              <w:bottom w:val="nil"/>
              <w:right w:val="nil"/>
            </w:tcBorders>
          </w:tcPr>
          <w:p w:rsidR="00104A46" w:rsidRPr="00DA22C8" w:rsidRDefault="00104A46" w:rsidP="002D3F24">
            <w:pPr>
              <w:pStyle w:val="Eaoaeaa"/>
              <w:widowControl/>
              <w:tabs>
                <w:tab w:val="clear" w:pos="4153"/>
                <w:tab w:val="clear" w:pos="8306"/>
              </w:tabs>
              <w:spacing w:before="40" w:after="40"/>
              <w:rPr>
                <w:rFonts w:ascii="Arial Narrow" w:hAnsi="Arial Narrow"/>
                <w:sz w:val="24"/>
                <w:lang w:val="it-IT"/>
              </w:rPr>
            </w:pPr>
            <w:r w:rsidRPr="00DA22C8">
              <w:rPr>
                <w:rFonts w:ascii="Arial Narrow" w:hAnsi="Arial Narrow"/>
                <w:sz w:val="24"/>
                <w:lang w:val="it-IT"/>
              </w:rPr>
              <w:t>0862/23568</w:t>
            </w:r>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1"/>
              <w:widowControl/>
              <w:spacing w:before="40" w:after="40"/>
              <w:rPr>
                <w:rFonts w:ascii="Arial Narrow" w:hAnsi="Arial Narrow"/>
                <w:b w:val="0"/>
                <w:sz w:val="22"/>
                <w:lang w:val="it-IT"/>
              </w:rPr>
            </w:pPr>
            <w:r>
              <w:rPr>
                <w:rFonts w:ascii="Arial Narrow" w:hAnsi="Arial Narrow"/>
                <w:b w:val="0"/>
                <w:lang w:val="it-IT"/>
              </w:rPr>
              <w:t>E-mail</w:t>
            </w:r>
          </w:p>
        </w:tc>
        <w:tc>
          <w:tcPr>
            <w:tcW w:w="284" w:type="dxa"/>
            <w:tcBorders>
              <w:top w:val="nil"/>
              <w:left w:val="nil"/>
              <w:bottom w:val="nil"/>
              <w:right w:val="nil"/>
            </w:tcBorders>
          </w:tcPr>
          <w:p w:rsidR="00104A46" w:rsidRDefault="00104A46" w:rsidP="002D3F24">
            <w:pPr>
              <w:pStyle w:val="Aaoeeu"/>
              <w:widowControl/>
              <w:spacing w:before="40" w:after="40"/>
              <w:rPr>
                <w:rFonts w:ascii="Arial Narrow" w:hAnsi="Arial Narrow"/>
                <w:lang w:val="it-IT"/>
              </w:rPr>
            </w:pPr>
          </w:p>
        </w:tc>
        <w:tc>
          <w:tcPr>
            <w:tcW w:w="7229" w:type="dxa"/>
            <w:tcBorders>
              <w:top w:val="nil"/>
              <w:left w:val="nil"/>
              <w:bottom w:val="nil"/>
              <w:right w:val="nil"/>
            </w:tcBorders>
          </w:tcPr>
          <w:p w:rsidR="00104A46" w:rsidRDefault="00104A46" w:rsidP="002D3F24">
            <w:pPr>
              <w:pStyle w:val="Eaoaeaa"/>
              <w:widowControl/>
              <w:tabs>
                <w:tab w:val="clear" w:pos="4153"/>
                <w:tab w:val="clear" w:pos="8306"/>
              </w:tabs>
              <w:spacing w:before="40" w:after="40"/>
              <w:rPr>
                <w:rFonts w:ascii="Arial Narrow" w:hAnsi="Arial Narrow"/>
                <w:sz w:val="24"/>
                <w:lang w:val="it-IT"/>
              </w:rPr>
            </w:pPr>
            <w:r>
              <w:rPr>
                <w:rFonts w:ascii="Arial Narrow" w:hAnsi="Arial Narrow"/>
                <w:sz w:val="24"/>
                <w:lang w:val="it-IT"/>
              </w:rPr>
              <w:t>a</w:t>
            </w:r>
            <w:r w:rsidRPr="00DA22C8">
              <w:rPr>
                <w:rFonts w:ascii="Arial Narrow" w:hAnsi="Arial Narrow"/>
                <w:sz w:val="24"/>
                <w:lang w:val="it-IT"/>
              </w:rPr>
              <w:t>ngela.marinangeli@gmail.com</w:t>
            </w:r>
          </w:p>
          <w:p w:rsidR="00104A46" w:rsidRPr="00DA22C8" w:rsidRDefault="00104A46" w:rsidP="002D3F24">
            <w:pPr>
              <w:pStyle w:val="Eaoaeaa"/>
              <w:widowControl/>
              <w:tabs>
                <w:tab w:val="clear" w:pos="4153"/>
                <w:tab w:val="clear" w:pos="8306"/>
              </w:tabs>
              <w:spacing w:before="40" w:after="40"/>
              <w:rPr>
                <w:rFonts w:ascii="Arial Narrow" w:hAnsi="Arial Narrow"/>
                <w:sz w:val="24"/>
                <w:lang w:val="it-IT"/>
              </w:rPr>
            </w:pPr>
            <w:r>
              <w:rPr>
                <w:rFonts w:ascii="Arial Narrow" w:hAnsi="Arial Narrow"/>
                <w:sz w:val="24"/>
                <w:lang w:val="it-IT"/>
              </w:rPr>
              <w:t>angelamaria.marinangeli@pecordineavvocatilaquila.it</w:t>
            </w:r>
          </w:p>
        </w:tc>
      </w:tr>
    </w:tbl>
    <w:p w:rsidR="00104A46" w:rsidRDefault="00104A46" w:rsidP="00104A46">
      <w:pPr>
        <w:pStyle w:val="Aaoeeu"/>
        <w:widowControl/>
        <w:spacing w:before="1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1"/>
              <w:widowControl/>
              <w:spacing w:before="20" w:after="20"/>
              <w:rPr>
                <w:rFonts w:ascii="Arial Narrow" w:hAnsi="Arial Narrow"/>
                <w:b w:val="0"/>
                <w:lang w:val="it-IT"/>
              </w:rPr>
            </w:pPr>
            <w:r>
              <w:rPr>
                <w:rFonts w:ascii="Arial Narrow" w:hAnsi="Arial Narrow"/>
                <w:b w:val="0"/>
                <w:lang w:val="it-IT"/>
              </w:rPr>
              <w:t>Nazionalità</w:t>
            </w:r>
          </w:p>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Eaoaeaa"/>
              <w:widowControl/>
              <w:tabs>
                <w:tab w:val="clear" w:pos="4153"/>
                <w:tab w:val="clear" w:pos="8306"/>
              </w:tabs>
              <w:spacing w:before="20" w:after="20"/>
              <w:rPr>
                <w:rFonts w:ascii="Arial Narrow" w:hAnsi="Arial Narrow"/>
                <w:lang w:val="it-IT"/>
              </w:rPr>
            </w:pPr>
            <w:r>
              <w:rPr>
                <w:rFonts w:ascii="Arial Narrow" w:hAnsi="Arial Narrow"/>
                <w:lang w:val="it-IT"/>
              </w:rPr>
              <w:t>ITALIANA</w:t>
            </w:r>
          </w:p>
        </w:tc>
      </w:tr>
    </w:tbl>
    <w:p w:rsidR="00104A46" w:rsidRDefault="00104A46" w:rsidP="00104A46">
      <w:pPr>
        <w:pStyle w:val="Aaoeeu"/>
        <w:widowControl/>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1"/>
              <w:widowControl/>
              <w:spacing w:before="20" w:after="20"/>
              <w:rPr>
                <w:rFonts w:ascii="Arial Narrow" w:hAnsi="Arial Narrow"/>
                <w:lang w:val="it-IT"/>
              </w:rPr>
            </w:pPr>
            <w:r>
              <w:rPr>
                <w:rFonts w:ascii="Arial Narrow" w:hAnsi="Arial Narrow"/>
                <w:b w:val="0"/>
                <w:lang w:val="it-IT"/>
              </w:rPr>
              <w:t>Data di nascita</w:t>
            </w:r>
          </w:p>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Eaoaeaa"/>
              <w:widowControl/>
              <w:tabs>
                <w:tab w:val="clear" w:pos="4153"/>
                <w:tab w:val="clear" w:pos="8306"/>
              </w:tabs>
              <w:spacing w:before="20" w:after="20"/>
              <w:rPr>
                <w:rFonts w:ascii="Arial Narrow" w:hAnsi="Arial Narrow"/>
                <w:lang w:val="it-IT"/>
              </w:rPr>
            </w:pPr>
            <w:r>
              <w:rPr>
                <w:rFonts w:ascii="Arial Narrow" w:hAnsi="Arial Narrow"/>
                <w:lang w:val="it-IT"/>
              </w:rPr>
              <w:t>20 SETTEMBRE 1968</w:t>
            </w:r>
          </w:p>
          <w:p w:rsidR="00104A46" w:rsidRDefault="00104A46" w:rsidP="002D3F24">
            <w:pPr>
              <w:pStyle w:val="Eaoaeaa"/>
              <w:widowControl/>
              <w:tabs>
                <w:tab w:val="clear" w:pos="4153"/>
                <w:tab w:val="clear" w:pos="8306"/>
              </w:tabs>
              <w:spacing w:before="20" w:after="20"/>
              <w:rPr>
                <w:rFonts w:ascii="Arial Narrow" w:hAnsi="Arial Narrow"/>
                <w:lang w:val="it-IT"/>
              </w:rPr>
            </w:pPr>
          </w:p>
        </w:tc>
      </w:tr>
    </w:tbl>
    <w:p w:rsidR="00104A46" w:rsidRDefault="00104A46" w:rsidP="00104A46">
      <w:pPr>
        <w:pStyle w:val="Aaoeeu"/>
        <w:widowControl/>
        <w:spacing w:before="20" w:after="20"/>
        <w:rPr>
          <w:rFonts w:ascii="Arial Narrow" w:hAnsi="Arial Narrow"/>
          <w:lang w:val="it-IT"/>
        </w:rPr>
      </w:pPr>
    </w:p>
    <w:p w:rsidR="00104A46" w:rsidRDefault="00104A46" w:rsidP="00104A46">
      <w:pPr>
        <w:pStyle w:val="Aaoeeu"/>
        <w:widowControl/>
        <w:rPr>
          <w:rFonts w:ascii="Arial Narrow" w:hAnsi="Arial Narrow"/>
          <w:lang w:val="it-IT"/>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1"/>
              <w:widowControl/>
              <w:jc w:val="left"/>
              <w:rPr>
                <w:rFonts w:ascii="Arial Narrow" w:hAnsi="Arial Narrow"/>
                <w:smallCaps/>
                <w:sz w:val="24"/>
                <w:lang w:val="it-IT"/>
              </w:rPr>
            </w:pPr>
            <w:r>
              <w:rPr>
                <w:rFonts w:ascii="Arial Narrow" w:hAnsi="Arial Narrow"/>
                <w:smallCaps/>
                <w:sz w:val="24"/>
                <w:lang w:val="it-IT"/>
              </w:rPr>
              <w:t>Esperienza lavorativa</w:t>
            </w:r>
          </w:p>
          <w:p w:rsidR="00104A46" w:rsidRPr="00DF59DB" w:rsidRDefault="00104A46" w:rsidP="002D3F24">
            <w:pPr>
              <w:pStyle w:val="Aaoeeu"/>
              <w:rPr>
                <w:lang w:val="it-IT"/>
              </w:rPr>
            </w:pPr>
            <w:r>
              <w:rPr>
                <w:rFonts w:ascii="Arial Narrow" w:hAnsi="Arial Narrow"/>
                <w:b/>
                <w:lang w:val="it-IT"/>
              </w:rPr>
              <w:t>COME LIBERO PROFESSIONISTA</w:t>
            </w:r>
          </w:p>
        </w:tc>
      </w:tr>
    </w:tbl>
    <w:p w:rsidR="00104A46" w:rsidRDefault="00104A46" w:rsidP="00104A46">
      <w:pPr>
        <w:pStyle w:val="OiaeaeiYiio2"/>
        <w:widowControl/>
        <w:spacing w:before="20" w:after="20"/>
        <w:jc w:val="both"/>
        <w:rPr>
          <w:rFonts w:ascii="Arial Narrow" w:hAnsi="Arial Narrow"/>
          <w:i w:val="0"/>
          <w:smallCaps/>
          <w:sz w:val="20"/>
          <w:lang w:val="it-IT"/>
        </w:rPr>
      </w:pPr>
      <w:r>
        <w:rPr>
          <w:rFonts w:ascii="Arial Narrow" w:hAnsi="Arial Narrow"/>
          <w:b/>
          <w:lang w:val="it-IT"/>
        </w:rPr>
        <w:t xml:space="preserve">       DA </w:t>
      </w:r>
      <w:r w:rsidRPr="00DF59DB">
        <w:rPr>
          <w:rFonts w:ascii="Arial Narrow" w:hAnsi="Arial Narrow"/>
          <w:b/>
          <w:i w:val="0"/>
          <w:smallCaps/>
          <w:sz w:val="20"/>
          <w:lang w:val="it-IT"/>
        </w:rPr>
        <w:t>luglio 1995 sino ad ora</w:t>
      </w:r>
      <w:r>
        <w:rPr>
          <w:rFonts w:ascii="Arial Narrow" w:hAnsi="Arial Narrow"/>
          <w:b/>
          <w:i w:val="0"/>
          <w:smallCaps/>
          <w:sz w:val="20"/>
          <w:lang w:val="it-IT"/>
        </w:rPr>
        <w:t>,</w:t>
      </w:r>
      <w:r>
        <w:rPr>
          <w:rFonts w:ascii="Arial Narrow" w:hAnsi="Arial Narrow"/>
          <w:i w:val="0"/>
          <w:smallCaps/>
          <w:sz w:val="20"/>
          <w:lang w:val="it-IT"/>
        </w:rPr>
        <w:t xml:space="preserve"> senza interruzione, esercizio della libera professione   quale titolare di  studio legale SPECIALIZZATO IN DIRITTO CIVILE, PENALE ED AMMINISTRATIVO;</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 w:rsidR="00104A46" w:rsidRDefault="00104A46" w:rsidP="002D3F24">
            <w:pPr>
              <w:pStyle w:val="Aeeaoaeaa1"/>
              <w:widowControl/>
              <w:jc w:val="left"/>
              <w:rPr>
                <w:rFonts w:ascii="Arial Narrow" w:hAnsi="Arial Narrow"/>
                <w:smallCaps/>
                <w:sz w:val="24"/>
                <w:lang w:val="it-IT"/>
              </w:rPr>
            </w:pPr>
            <w:r>
              <w:rPr>
                <w:rFonts w:ascii="Arial Narrow" w:hAnsi="Arial Narrow"/>
                <w:smallCaps/>
                <w:sz w:val="24"/>
                <w:lang w:val="it-IT"/>
              </w:rPr>
              <w:t>Esperienza lavorativa</w:t>
            </w:r>
          </w:p>
          <w:p w:rsidR="00104A46" w:rsidRDefault="00104A46" w:rsidP="002D3F24">
            <w:r>
              <w:rPr>
                <w:rFonts w:ascii="Arial Narrow" w:hAnsi="Arial Narrow"/>
                <w:b/>
              </w:rPr>
              <w:t>COME DIPENDENTE</w:t>
            </w:r>
          </w:p>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OiaeaeiYiio2"/>
              <w:widowControl/>
              <w:spacing w:before="20" w:after="20"/>
              <w:jc w:val="both"/>
              <w:rPr>
                <w:rFonts w:ascii="Arial Narrow" w:hAnsi="Arial Narrow"/>
                <w:i w:val="0"/>
                <w:smallCaps/>
                <w:sz w:val="20"/>
                <w:lang w:val="it-IT"/>
              </w:rPr>
            </w:pPr>
          </w:p>
          <w:p w:rsidR="00104A46" w:rsidRDefault="00104A46" w:rsidP="002D3F24">
            <w:pPr>
              <w:pStyle w:val="OiaeaeiYiio2"/>
              <w:widowControl/>
              <w:spacing w:before="20" w:after="20"/>
              <w:jc w:val="both"/>
              <w:rPr>
                <w:rFonts w:ascii="Arial Narrow" w:hAnsi="Arial Narrow"/>
                <w:i w:val="0"/>
                <w:smallCaps/>
                <w:sz w:val="20"/>
                <w:lang w:val="it-IT"/>
              </w:rPr>
            </w:pPr>
          </w:p>
          <w:p w:rsidR="00104A46" w:rsidRDefault="00104A46" w:rsidP="002D3F24">
            <w:pPr>
              <w:pStyle w:val="OiaeaeiYiio2"/>
              <w:widowControl/>
              <w:spacing w:before="20" w:after="20"/>
              <w:jc w:val="both"/>
              <w:rPr>
                <w:rFonts w:ascii="Arial Narrow" w:hAnsi="Arial Narrow"/>
                <w:i w:val="0"/>
                <w:smallCaps/>
                <w:sz w:val="20"/>
                <w:lang w:val="it-IT"/>
              </w:rPr>
            </w:pPr>
            <w:r w:rsidRPr="0054760D">
              <w:rPr>
                <w:rFonts w:ascii="Arial Narrow" w:hAnsi="Arial Narrow"/>
                <w:b/>
                <w:i w:val="0"/>
                <w:smallCaps/>
                <w:sz w:val="20"/>
                <w:lang w:val="it-IT"/>
              </w:rPr>
              <w:t xml:space="preserve"> 1 gennaio 2013 sino ad oggi</w:t>
            </w:r>
            <w:r>
              <w:rPr>
                <w:rFonts w:ascii="Arial Narrow" w:hAnsi="Arial Narrow"/>
                <w:i w:val="0"/>
                <w:smallCaps/>
                <w:sz w:val="20"/>
                <w:lang w:val="it-IT"/>
              </w:rPr>
              <w:t xml:space="preserve"> libero professionista titolare di studio legale</w:t>
            </w:r>
          </w:p>
          <w:p w:rsidR="00104A46" w:rsidRDefault="00104A46" w:rsidP="002D3F24">
            <w:pPr>
              <w:pStyle w:val="OiaeaeiYiio2"/>
              <w:widowControl/>
              <w:spacing w:before="20" w:after="20"/>
              <w:jc w:val="both"/>
              <w:rPr>
                <w:rFonts w:ascii="Arial Narrow" w:hAnsi="Arial Narrow"/>
                <w:i w:val="0"/>
                <w:smallCaps/>
                <w:sz w:val="20"/>
                <w:lang w:val="it-IT"/>
              </w:rPr>
            </w:pPr>
            <w:r w:rsidRPr="008F2F89">
              <w:rPr>
                <w:rFonts w:ascii="Arial Narrow" w:hAnsi="Arial Narrow"/>
                <w:i w:val="0"/>
                <w:smallCaps/>
                <w:sz w:val="20"/>
                <w:lang w:val="it-IT"/>
              </w:rPr>
              <w:t xml:space="preserve"> </w:t>
            </w:r>
            <w:r w:rsidRPr="002805FC">
              <w:rPr>
                <w:rFonts w:ascii="Arial Narrow" w:hAnsi="Arial Narrow"/>
                <w:b/>
                <w:i w:val="0"/>
                <w:smallCaps/>
                <w:sz w:val="20"/>
                <w:lang w:val="it-IT"/>
              </w:rPr>
              <w:t xml:space="preserve">18 GIUGNO 2012 </w:t>
            </w:r>
            <w:r>
              <w:rPr>
                <w:rFonts w:ascii="Arial Narrow" w:hAnsi="Arial Narrow"/>
                <w:b/>
                <w:i w:val="0"/>
                <w:smallCaps/>
                <w:sz w:val="20"/>
                <w:lang w:val="it-IT"/>
              </w:rPr>
              <w:t xml:space="preserve"> al 31 dicembre 2012</w:t>
            </w:r>
            <w:r w:rsidRPr="002805FC">
              <w:rPr>
                <w:rFonts w:ascii="Arial Narrow" w:hAnsi="Arial Narrow"/>
                <w:b/>
                <w:i w:val="0"/>
                <w:smallCaps/>
                <w:sz w:val="20"/>
                <w:lang w:val="it-IT"/>
              </w:rPr>
              <w:t xml:space="preserve"> </w:t>
            </w:r>
            <w:r w:rsidRPr="008F2F89">
              <w:rPr>
                <w:rFonts w:ascii="Arial Narrow" w:hAnsi="Arial Narrow"/>
                <w:i w:val="0"/>
                <w:smallCaps/>
                <w:sz w:val="20"/>
                <w:lang w:val="it-IT"/>
              </w:rPr>
              <w:t xml:space="preserve"> dipendente   presso il </w:t>
            </w:r>
            <w:r w:rsidRPr="009E23BC">
              <w:rPr>
                <w:rFonts w:ascii="Arial Narrow" w:hAnsi="Arial Narrow"/>
                <w:b/>
                <w:i w:val="0"/>
                <w:smallCaps/>
                <w:sz w:val="20"/>
                <w:lang w:val="it-IT"/>
              </w:rPr>
              <w:t>Comune di L’Aquila</w:t>
            </w:r>
            <w:r>
              <w:rPr>
                <w:rFonts w:ascii="Arial Narrow" w:hAnsi="Arial Narrow"/>
                <w:i w:val="0"/>
                <w:smallCaps/>
                <w:sz w:val="20"/>
                <w:lang w:val="it-IT"/>
              </w:rPr>
              <w:t xml:space="preserve">  - settore Assistenza alla Popolazione -  referente per la gestione  degli ospiti /sisma  presso la Scuola di Finanza  di l’aquila;</w:t>
            </w:r>
          </w:p>
          <w:p w:rsidR="00104A46" w:rsidRDefault="00104A46" w:rsidP="002D3F24">
            <w:pPr>
              <w:pStyle w:val="OiaeaeiYiio2"/>
              <w:widowControl/>
              <w:spacing w:before="20" w:after="20"/>
              <w:jc w:val="both"/>
              <w:rPr>
                <w:rFonts w:ascii="Arial Narrow" w:hAnsi="Arial Narrow"/>
                <w:i w:val="0"/>
                <w:smallCaps/>
                <w:sz w:val="20"/>
                <w:lang w:val="it-IT"/>
              </w:rPr>
            </w:pPr>
            <w:r w:rsidRPr="002805FC">
              <w:rPr>
                <w:rFonts w:ascii="Arial Narrow" w:hAnsi="Arial Narrow"/>
                <w:b/>
                <w:i w:val="0"/>
                <w:smallCaps/>
                <w:sz w:val="20"/>
                <w:lang w:val="it-IT"/>
              </w:rPr>
              <w:t xml:space="preserve">1 aprile 2012 al 17 </w:t>
            </w:r>
            <w:r>
              <w:rPr>
                <w:rFonts w:ascii="Arial Narrow" w:hAnsi="Arial Narrow"/>
                <w:b/>
                <w:i w:val="0"/>
                <w:smallCaps/>
                <w:sz w:val="20"/>
                <w:lang w:val="it-IT"/>
              </w:rPr>
              <w:t xml:space="preserve">  </w:t>
            </w:r>
            <w:r w:rsidRPr="002805FC">
              <w:rPr>
                <w:rFonts w:ascii="Arial Narrow" w:hAnsi="Arial Narrow"/>
                <w:b/>
                <w:i w:val="0"/>
                <w:smallCaps/>
                <w:sz w:val="20"/>
                <w:lang w:val="it-IT"/>
              </w:rPr>
              <w:t>giugno 2012</w:t>
            </w:r>
            <w:r>
              <w:rPr>
                <w:rFonts w:ascii="Arial Narrow" w:hAnsi="Arial Narrow"/>
                <w:i w:val="0"/>
                <w:smallCaps/>
                <w:sz w:val="20"/>
                <w:lang w:val="it-IT"/>
              </w:rPr>
              <w:t xml:space="preserve">      dipendente presso </w:t>
            </w:r>
            <w:r w:rsidRPr="00E16BBA">
              <w:rPr>
                <w:rFonts w:ascii="Arial Narrow" w:hAnsi="Arial Narrow"/>
                <w:b/>
                <w:i w:val="0"/>
                <w:smallCaps/>
                <w:sz w:val="20"/>
                <w:lang w:val="it-IT"/>
              </w:rPr>
              <w:t>l’</w:t>
            </w:r>
            <w:proofErr w:type="spellStart"/>
            <w:r w:rsidRPr="00E16BBA">
              <w:rPr>
                <w:rFonts w:ascii="Arial Narrow" w:hAnsi="Arial Narrow"/>
                <w:b/>
                <w:i w:val="0"/>
                <w:smallCaps/>
                <w:sz w:val="20"/>
                <w:lang w:val="it-IT"/>
              </w:rPr>
              <w:t>u.c.r</w:t>
            </w:r>
            <w:r>
              <w:rPr>
                <w:rFonts w:ascii="Arial Narrow" w:hAnsi="Arial Narrow"/>
                <w:i w:val="0"/>
                <w:smallCaps/>
                <w:sz w:val="20"/>
                <w:lang w:val="it-IT"/>
              </w:rPr>
              <w:t>.</w:t>
            </w:r>
            <w:proofErr w:type="spellEnd"/>
            <w:r>
              <w:rPr>
                <w:rFonts w:ascii="Arial Narrow" w:hAnsi="Arial Narrow"/>
                <w:i w:val="0"/>
                <w:smallCaps/>
                <w:sz w:val="20"/>
                <w:lang w:val="it-IT"/>
              </w:rPr>
              <w:t xml:space="preserve"> </w:t>
            </w:r>
          </w:p>
          <w:p w:rsidR="00104A46" w:rsidRDefault="00104A46" w:rsidP="002D3F24">
            <w:pPr>
              <w:pStyle w:val="OiaeaeiYiio2"/>
              <w:widowControl/>
              <w:spacing w:before="20" w:after="20"/>
              <w:jc w:val="both"/>
              <w:rPr>
                <w:rFonts w:ascii="Arial Narrow" w:hAnsi="Arial Narrow"/>
                <w:i w:val="0"/>
                <w:smallCaps/>
                <w:sz w:val="20"/>
                <w:lang w:val="it-IT"/>
              </w:rPr>
            </w:pPr>
            <w:r>
              <w:rPr>
                <w:rFonts w:ascii="Arial Narrow" w:hAnsi="Arial Narrow"/>
                <w:i w:val="0"/>
                <w:smallCaps/>
                <w:sz w:val="20"/>
                <w:lang w:val="it-IT"/>
              </w:rPr>
              <w:t xml:space="preserve">( Ufficio Coordinamento Ricostruzione)  con coordinatore </w:t>
            </w:r>
            <w:r w:rsidRPr="009E23BC">
              <w:rPr>
                <w:rFonts w:ascii="Arial Narrow" w:hAnsi="Arial Narrow"/>
                <w:b/>
                <w:i w:val="0"/>
                <w:smallCaps/>
                <w:sz w:val="20"/>
                <w:lang w:val="it-IT"/>
              </w:rPr>
              <w:t>l’Arch. Gaetano Fontana</w:t>
            </w:r>
            <w:r>
              <w:rPr>
                <w:rFonts w:ascii="Arial Narrow" w:hAnsi="Arial Narrow"/>
                <w:i w:val="0"/>
                <w:smallCaps/>
                <w:sz w:val="20"/>
                <w:lang w:val="it-IT"/>
              </w:rPr>
              <w:t xml:space="preserve">; </w:t>
            </w:r>
          </w:p>
          <w:p w:rsidR="00104A46" w:rsidRDefault="00104A46" w:rsidP="002D3F24">
            <w:pPr>
              <w:pStyle w:val="OiaeaeiYiio2"/>
              <w:widowControl/>
              <w:spacing w:before="20" w:after="20"/>
              <w:jc w:val="both"/>
              <w:rPr>
                <w:rFonts w:ascii="Arial Narrow" w:hAnsi="Arial Narrow"/>
                <w:i w:val="0"/>
                <w:smallCaps/>
                <w:sz w:val="20"/>
                <w:lang w:val="it-IT"/>
              </w:rPr>
            </w:pPr>
            <w:r w:rsidRPr="00E10FF1">
              <w:rPr>
                <w:rFonts w:ascii="Arial Narrow" w:hAnsi="Arial Narrow"/>
                <w:b/>
                <w:i w:val="0"/>
                <w:smallCaps/>
                <w:sz w:val="20"/>
                <w:lang w:val="it-IT"/>
              </w:rPr>
              <w:t xml:space="preserve">18 marzo 2011 </w:t>
            </w:r>
            <w:r>
              <w:rPr>
                <w:rFonts w:ascii="Arial Narrow" w:hAnsi="Arial Narrow"/>
                <w:i w:val="0"/>
                <w:smallCaps/>
                <w:sz w:val="20"/>
                <w:lang w:val="it-IT"/>
              </w:rPr>
              <w:t xml:space="preserve">fino alla cessazione della necessità,  e' stata nominata , con nota </w:t>
            </w:r>
            <w:proofErr w:type="spellStart"/>
            <w:r>
              <w:rPr>
                <w:rFonts w:ascii="Arial Narrow" w:hAnsi="Arial Narrow"/>
                <w:i w:val="0"/>
                <w:smallCaps/>
                <w:sz w:val="20"/>
                <w:lang w:val="it-IT"/>
              </w:rPr>
              <w:t>prot</w:t>
            </w:r>
            <w:proofErr w:type="spellEnd"/>
            <w:r>
              <w:rPr>
                <w:rFonts w:ascii="Arial Narrow" w:hAnsi="Arial Narrow"/>
                <w:i w:val="0"/>
                <w:smallCaps/>
                <w:sz w:val="20"/>
                <w:lang w:val="it-IT"/>
              </w:rPr>
              <w:t xml:space="preserve">. 5577 del Commissario Vicario Dott. Antonio Cicchetti, componente della Commissione Speciale Sanitaria istituita ai sensi dell'art. 17 </w:t>
            </w:r>
            <w:proofErr w:type="spellStart"/>
            <w:r>
              <w:rPr>
                <w:rFonts w:ascii="Arial Narrow" w:hAnsi="Arial Narrow"/>
                <w:i w:val="0"/>
                <w:smallCaps/>
                <w:sz w:val="20"/>
                <w:lang w:val="it-IT"/>
              </w:rPr>
              <w:t>O.P.C.M.</w:t>
            </w:r>
            <w:proofErr w:type="spellEnd"/>
            <w:r>
              <w:rPr>
                <w:rFonts w:ascii="Arial Narrow" w:hAnsi="Arial Narrow"/>
                <w:i w:val="0"/>
                <w:smallCaps/>
                <w:sz w:val="20"/>
                <w:lang w:val="it-IT"/>
              </w:rPr>
              <w:t xml:space="preserve"> 3820</w:t>
            </w:r>
          </w:p>
          <w:p w:rsidR="00104A46" w:rsidRDefault="00104A46" w:rsidP="002D3F24">
            <w:pPr>
              <w:pStyle w:val="OiaeaeiYiio2"/>
              <w:widowControl/>
              <w:spacing w:before="20" w:after="20"/>
              <w:jc w:val="both"/>
              <w:rPr>
                <w:rFonts w:ascii="Arial Narrow" w:hAnsi="Arial Narrow"/>
                <w:i w:val="0"/>
                <w:smallCaps/>
                <w:sz w:val="20"/>
                <w:lang w:val="it-IT"/>
              </w:rPr>
            </w:pPr>
            <w:r w:rsidRPr="002805FC">
              <w:rPr>
                <w:rFonts w:ascii="Arial Narrow" w:hAnsi="Arial Narrow"/>
                <w:b/>
                <w:i w:val="0"/>
                <w:smallCaps/>
                <w:sz w:val="20"/>
                <w:lang w:val="it-IT"/>
              </w:rPr>
              <w:t>1 febbraio 2010 al 31 marzo 2012</w:t>
            </w:r>
            <w:r>
              <w:rPr>
                <w:rFonts w:ascii="Arial Narrow" w:hAnsi="Arial Narrow"/>
                <w:i w:val="0"/>
                <w:smallCaps/>
                <w:sz w:val="20"/>
                <w:lang w:val="it-IT"/>
              </w:rPr>
              <w:t xml:space="preserve">  dipendente presso la </w:t>
            </w:r>
            <w:r w:rsidRPr="00E16BBA">
              <w:rPr>
                <w:rFonts w:ascii="Arial Narrow" w:hAnsi="Arial Narrow"/>
                <w:b/>
                <w:i w:val="0"/>
                <w:smallCaps/>
                <w:sz w:val="20"/>
                <w:lang w:val="it-IT"/>
              </w:rPr>
              <w:t xml:space="preserve">SGE </w:t>
            </w:r>
          </w:p>
          <w:p w:rsidR="00104A46" w:rsidRDefault="00104A46" w:rsidP="002D3F24">
            <w:pPr>
              <w:pStyle w:val="OiaeaeiYiio2"/>
              <w:widowControl/>
              <w:spacing w:before="20" w:after="20"/>
              <w:jc w:val="both"/>
              <w:rPr>
                <w:rFonts w:ascii="Arial Narrow" w:hAnsi="Arial Narrow"/>
                <w:i w:val="0"/>
                <w:smallCaps/>
                <w:sz w:val="20"/>
                <w:lang w:val="it-IT"/>
              </w:rPr>
            </w:pPr>
            <w:r>
              <w:rPr>
                <w:rFonts w:ascii="Arial Narrow" w:hAnsi="Arial Narrow"/>
                <w:i w:val="0"/>
                <w:smallCaps/>
                <w:sz w:val="20"/>
                <w:lang w:val="it-IT"/>
              </w:rPr>
              <w:t xml:space="preserve">( Struttura di Gestione dell’Emergenza) con funzione di Coordinatrice Responsabile della Segreteria del Commissario Vicario </w:t>
            </w:r>
            <w:r w:rsidRPr="009E23BC">
              <w:rPr>
                <w:rFonts w:ascii="Arial Narrow" w:hAnsi="Arial Narrow"/>
                <w:b/>
                <w:i w:val="0"/>
                <w:smallCaps/>
                <w:sz w:val="20"/>
                <w:lang w:val="it-IT"/>
              </w:rPr>
              <w:t>Dott. Antonio Cicchetti</w:t>
            </w:r>
            <w:r>
              <w:rPr>
                <w:rFonts w:ascii="Arial Narrow" w:hAnsi="Arial Narrow"/>
                <w:i w:val="0"/>
                <w:smallCaps/>
                <w:sz w:val="20"/>
                <w:lang w:val="it-IT"/>
              </w:rPr>
              <w:t>;</w:t>
            </w:r>
          </w:p>
          <w:p w:rsidR="00104A46" w:rsidRDefault="00104A46" w:rsidP="002D3F24">
            <w:pPr>
              <w:pStyle w:val="OiaeaeiYiio2"/>
              <w:widowControl/>
              <w:spacing w:before="20" w:after="20"/>
              <w:jc w:val="both"/>
              <w:rPr>
                <w:rFonts w:ascii="Arial Narrow" w:hAnsi="Arial Narrow"/>
                <w:i w:val="0"/>
                <w:smallCaps/>
                <w:sz w:val="20"/>
                <w:lang w:val="it-IT"/>
              </w:rPr>
            </w:pPr>
            <w:r w:rsidRPr="002805FC">
              <w:rPr>
                <w:rFonts w:ascii="Arial Narrow" w:hAnsi="Arial Narrow"/>
                <w:b/>
                <w:i w:val="0"/>
                <w:smallCaps/>
                <w:sz w:val="20"/>
                <w:lang w:val="it-IT"/>
              </w:rPr>
              <w:t>23 dicembre 2009 al 31 gennaio 2010</w:t>
            </w:r>
            <w:r>
              <w:rPr>
                <w:rFonts w:ascii="Arial Narrow" w:hAnsi="Arial Narrow"/>
                <w:i w:val="0"/>
                <w:smallCaps/>
                <w:sz w:val="20"/>
                <w:lang w:val="it-IT"/>
              </w:rPr>
              <w:t xml:space="preserve"> dipendente con contratto di prestazione professionale autonoma del Dipartimento di Protezione Civile Nazionale - referente Dott. </w:t>
            </w:r>
            <w:r w:rsidRPr="009E23BC">
              <w:rPr>
                <w:rFonts w:ascii="Arial Narrow" w:hAnsi="Arial Narrow"/>
                <w:b/>
                <w:i w:val="0"/>
                <w:smallCaps/>
                <w:sz w:val="20"/>
                <w:lang w:val="it-IT"/>
              </w:rPr>
              <w:t>Guido Bertolaso</w:t>
            </w:r>
            <w:r>
              <w:rPr>
                <w:rFonts w:ascii="Arial Narrow" w:hAnsi="Arial Narrow"/>
                <w:i w:val="0"/>
                <w:smallCaps/>
                <w:sz w:val="20"/>
                <w:lang w:val="it-IT"/>
              </w:rPr>
              <w:t xml:space="preserve"> -  con mansioni all’interno della Segreteria di Supporto DELLA  </w:t>
            </w:r>
            <w:proofErr w:type="spellStart"/>
            <w:r w:rsidRPr="00E16BBA">
              <w:rPr>
                <w:rFonts w:ascii="Arial Narrow" w:hAnsi="Arial Narrow"/>
                <w:b/>
                <w:i w:val="0"/>
                <w:smallCaps/>
                <w:sz w:val="20"/>
                <w:lang w:val="it-IT"/>
              </w:rPr>
              <w:t>DI.COMAC</w:t>
            </w:r>
            <w:r>
              <w:rPr>
                <w:rFonts w:ascii="Arial Narrow" w:hAnsi="Arial Narrow"/>
                <w:i w:val="0"/>
                <w:smallCaps/>
                <w:sz w:val="20"/>
                <w:lang w:val="it-IT"/>
              </w:rPr>
              <w:t>.</w:t>
            </w:r>
            <w:proofErr w:type="spellEnd"/>
            <w:r>
              <w:rPr>
                <w:rFonts w:ascii="Arial Narrow" w:hAnsi="Arial Narrow"/>
                <w:i w:val="0"/>
                <w:smallCaps/>
                <w:sz w:val="20"/>
                <w:lang w:val="it-IT"/>
              </w:rPr>
              <w:t>;</w:t>
            </w:r>
          </w:p>
          <w:p w:rsidR="00104A46" w:rsidRDefault="00104A46" w:rsidP="002D3F24">
            <w:pPr>
              <w:pStyle w:val="OiaeaeiYiio2"/>
              <w:widowControl/>
              <w:spacing w:before="20" w:after="20"/>
              <w:jc w:val="both"/>
              <w:rPr>
                <w:rFonts w:ascii="Arial Narrow" w:hAnsi="Arial Narrow"/>
                <w:i w:val="0"/>
                <w:smallCaps/>
                <w:sz w:val="20"/>
                <w:lang w:val="it-IT"/>
              </w:rPr>
            </w:pPr>
            <w:r w:rsidRPr="0002150D">
              <w:rPr>
                <w:rFonts w:ascii="Arial Narrow" w:hAnsi="Arial Narrow"/>
                <w:b/>
                <w:i w:val="0"/>
                <w:smallCaps/>
                <w:sz w:val="20"/>
                <w:lang w:val="it-IT"/>
              </w:rPr>
              <w:t>6 aprile 2009 al 29 settembre 2009</w:t>
            </w:r>
            <w:r>
              <w:rPr>
                <w:rFonts w:ascii="Arial Narrow" w:hAnsi="Arial Narrow"/>
                <w:i w:val="0"/>
                <w:smallCaps/>
                <w:sz w:val="20"/>
                <w:lang w:val="it-IT"/>
              </w:rPr>
              <w:t xml:space="preserve">, a seguito del sisma , rappresentante della popolazione – unitamente ad altri 3 componenti – presso la Tendopoli di Santa </w:t>
            </w:r>
            <w:proofErr w:type="spellStart"/>
            <w:r>
              <w:rPr>
                <w:rFonts w:ascii="Arial Narrow" w:hAnsi="Arial Narrow"/>
                <w:i w:val="0"/>
                <w:smallCaps/>
                <w:sz w:val="20"/>
                <w:lang w:val="it-IT"/>
              </w:rPr>
              <w:t>Rufina</w:t>
            </w:r>
            <w:proofErr w:type="spellEnd"/>
            <w:r>
              <w:rPr>
                <w:rFonts w:ascii="Arial Narrow" w:hAnsi="Arial Narrow"/>
                <w:i w:val="0"/>
                <w:smallCaps/>
                <w:sz w:val="20"/>
                <w:lang w:val="it-IT"/>
              </w:rPr>
              <w:t xml:space="preserve"> di </w:t>
            </w:r>
            <w:proofErr w:type="spellStart"/>
            <w:r>
              <w:rPr>
                <w:rFonts w:ascii="Arial Narrow" w:hAnsi="Arial Narrow"/>
                <w:i w:val="0"/>
                <w:smallCaps/>
                <w:sz w:val="20"/>
                <w:lang w:val="it-IT"/>
              </w:rPr>
              <w:t>Roio</w:t>
            </w:r>
            <w:proofErr w:type="spellEnd"/>
            <w:r>
              <w:rPr>
                <w:rFonts w:ascii="Arial Narrow" w:hAnsi="Arial Narrow"/>
                <w:i w:val="0"/>
                <w:smallCaps/>
                <w:sz w:val="20"/>
                <w:lang w:val="it-IT"/>
              </w:rPr>
              <w:t xml:space="preserve"> nominata con regolare elezione;</w:t>
            </w:r>
          </w:p>
          <w:p w:rsidR="00104A46" w:rsidRDefault="00104A46" w:rsidP="002D3F24">
            <w:pPr>
              <w:pStyle w:val="OiaeaeiYiio2"/>
              <w:widowControl/>
              <w:spacing w:before="20" w:after="20"/>
              <w:jc w:val="both"/>
              <w:rPr>
                <w:rFonts w:ascii="Arial Narrow" w:hAnsi="Arial Narrow"/>
                <w:i w:val="0"/>
                <w:smallCaps/>
                <w:sz w:val="20"/>
                <w:lang w:val="it-IT"/>
              </w:rPr>
            </w:pPr>
            <w:r w:rsidRPr="0002150D">
              <w:rPr>
                <w:rFonts w:ascii="Arial Narrow" w:hAnsi="Arial Narrow"/>
                <w:b/>
                <w:i w:val="0"/>
                <w:smallCaps/>
                <w:sz w:val="20"/>
                <w:lang w:val="it-IT"/>
              </w:rPr>
              <w:t>luglio 2008 fino al momento del sisma</w:t>
            </w:r>
            <w:r>
              <w:rPr>
                <w:rFonts w:ascii="Arial Narrow" w:hAnsi="Arial Narrow"/>
                <w:i w:val="0"/>
                <w:smallCaps/>
                <w:sz w:val="20"/>
                <w:lang w:val="it-IT"/>
              </w:rPr>
              <w:t xml:space="preserve"> del 6 aprile 2009, titolare di autonomo studio legale professionale in L’Aquila S.S. 17 ovest;</w:t>
            </w:r>
          </w:p>
          <w:p w:rsidR="00104A46" w:rsidRDefault="00104A46" w:rsidP="002D3F24">
            <w:pPr>
              <w:pStyle w:val="OiaeaeiYiio2"/>
              <w:widowControl/>
              <w:spacing w:before="20" w:after="20"/>
              <w:jc w:val="both"/>
              <w:rPr>
                <w:rFonts w:ascii="Arial Narrow" w:hAnsi="Arial Narrow"/>
                <w:i w:val="0"/>
                <w:smallCaps/>
                <w:sz w:val="20"/>
                <w:lang w:val="it-IT"/>
              </w:rPr>
            </w:pPr>
            <w:r w:rsidRPr="00B60747">
              <w:rPr>
                <w:rFonts w:ascii="Arial Narrow" w:hAnsi="Arial Narrow"/>
                <w:b/>
                <w:i w:val="0"/>
                <w:smallCaps/>
                <w:sz w:val="20"/>
                <w:lang w:val="it-IT"/>
              </w:rPr>
              <w:t>agosto 2006</w:t>
            </w:r>
            <w:r>
              <w:rPr>
                <w:rFonts w:ascii="Arial Narrow" w:hAnsi="Arial Narrow"/>
                <w:i w:val="0"/>
                <w:smallCaps/>
                <w:sz w:val="20"/>
                <w:lang w:val="it-IT"/>
              </w:rPr>
              <w:t xml:space="preserve"> nomina quale componente del Comitato dei Garanti presso il Comune di L’Aquila con nomina diretta del Sindaco Avv. Biagio Tempesta;</w:t>
            </w:r>
          </w:p>
          <w:p w:rsidR="00104A46" w:rsidRDefault="00104A46" w:rsidP="002D3F24">
            <w:pPr>
              <w:pStyle w:val="OiaeaeiYiio2"/>
              <w:widowControl/>
              <w:spacing w:before="20" w:after="20"/>
              <w:jc w:val="both"/>
              <w:rPr>
                <w:rFonts w:ascii="Arial Narrow" w:hAnsi="Arial Narrow"/>
                <w:i w:val="0"/>
                <w:smallCaps/>
                <w:sz w:val="20"/>
                <w:lang w:val="it-IT"/>
              </w:rPr>
            </w:pPr>
            <w:r w:rsidRPr="00DF59DB">
              <w:rPr>
                <w:rFonts w:ascii="Arial Narrow" w:hAnsi="Arial Narrow"/>
                <w:b/>
                <w:i w:val="0"/>
                <w:smallCaps/>
                <w:sz w:val="20"/>
                <w:lang w:val="it-IT"/>
              </w:rPr>
              <w:t>gennaio 2001 fino a maggio 2003</w:t>
            </w:r>
            <w:r>
              <w:rPr>
                <w:rFonts w:ascii="Arial Narrow" w:hAnsi="Arial Narrow"/>
                <w:i w:val="0"/>
                <w:smallCaps/>
                <w:sz w:val="20"/>
                <w:lang w:val="it-IT"/>
              </w:rPr>
              <w:t xml:space="preserve"> Presidente del Consiglio di Amministrazione della Società per azioni “ </w:t>
            </w:r>
            <w:proofErr w:type="spellStart"/>
            <w:r>
              <w:rPr>
                <w:rFonts w:ascii="Arial Narrow" w:hAnsi="Arial Narrow"/>
                <w:i w:val="0"/>
                <w:smallCaps/>
                <w:sz w:val="20"/>
                <w:lang w:val="it-IT"/>
              </w:rPr>
              <w:t>Aquilambiente</w:t>
            </w:r>
            <w:proofErr w:type="spellEnd"/>
            <w:r>
              <w:rPr>
                <w:rFonts w:ascii="Arial Narrow" w:hAnsi="Arial Narrow"/>
                <w:i w:val="0"/>
                <w:smallCaps/>
                <w:sz w:val="20"/>
                <w:lang w:val="it-IT"/>
              </w:rPr>
              <w:t>” con capitale privato/</w:t>
            </w:r>
            <w:proofErr w:type="spellStart"/>
            <w:r>
              <w:rPr>
                <w:rFonts w:ascii="Arial Narrow" w:hAnsi="Arial Narrow"/>
                <w:i w:val="0"/>
                <w:smallCaps/>
                <w:sz w:val="20"/>
                <w:lang w:val="it-IT"/>
              </w:rPr>
              <w:t>pubblico-Comune</w:t>
            </w:r>
            <w:proofErr w:type="spellEnd"/>
            <w:r>
              <w:rPr>
                <w:rFonts w:ascii="Arial Narrow" w:hAnsi="Arial Narrow"/>
                <w:i w:val="0"/>
                <w:smallCaps/>
                <w:sz w:val="20"/>
                <w:lang w:val="it-IT"/>
              </w:rPr>
              <w:t xml:space="preserve"> di L’Aquila, finalizzata alla gestione dell’impianto di rifiuti del bacino aquilano;</w:t>
            </w:r>
          </w:p>
          <w:p w:rsidR="00104A46" w:rsidRDefault="00104A46" w:rsidP="002D3F24">
            <w:pPr>
              <w:pStyle w:val="OiaeaeiYiio2"/>
              <w:widowControl/>
              <w:spacing w:before="20" w:after="20"/>
              <w:jc w:val="both"/>
              <w:rPr>
                <w:rFonts w:ascii="Arial Narrow" w:hAnsi="Arial Narrow"/>
                <w:i w:val="0"/>
                <w:smallCaps/>
                <w:sz w:val="20"/>
                <w:lang w:val="it-IT"/>
              </w:rPr>
            </w:pPr>
            <w:r w:rsidRPr="00DF59DB">
              <w:rPr>
                <w:rFonts w:ascii="Arial Narrow" w:hAnsi="Arial Narrow"/>
                <w:b/>
                <w:i w:val="0"/>
                <w:smallCaps/>
                <w:sz w:val="20"/>
                <w:lang w:val="it-IT"/>
              </w:rPr>
              <w:t>gennaio 20</w:t>
            </w:r>
            <w:r>
              <w:rPr>
                <w:rFonts w:ascii="Arial Narrow" w:hAnsi="Arial Narrow"/>
                <w:b/>
                <w:i w:val="0"/>
                <w:smallCaps/>
                <w:sz w:val="20"/>
                <w:lang w:val="it-IT"/>
              </w:rPr>
              <w:t>0</w:t>
            </w:r>
            <w:r w:rsidRPr="00DF59DB">
              <w:rPr>
                <w:rFonts w:ascii="Arial Narrow" w:hAnsi="Arial Narrow"/>
                <w:b/>
                <w:i w:val="0"/>
                <w:smallCaps/>
                <w:sz w:val="20"/>
                <w:lang w:val="it-IT"/>
              </w:rPr>
              <w:t>0</w:t>
            </w:r>
            <w:r>
              <w:rPr>
                <w:rFonts w:ascii="Arial Narrow" w:hAnsi="Arial Narrow"/>
                <w:i w:val="0"/>
                <w:smallCaps/>
                <w:sz w:val="20"/>
                <w:lang w:val="it-IT"/>
              </w:rPr>
              <w:t xml:space="preserve"> rappresentante effettivo del Consiglio di Disciplina dell’Azienda di Mobilità di L’Aquila – </w:t>
            </w:r>
            <w:proofErr w:type="spellStart"/>
            <w:r>
              <w:rPr>
                <w:rFonts w:ascii="Arial Narrow" w:hAnsi="Arial Narrow"/>
                <w:i w:val="0"/>
                <w:smallCaps/>
                <w:sz w:val="20"/>
                <w:lang w:val="it-IT"/>
              </w:rPr>
              <w:t>A.M.A.</w:t>
            </w:r>
            <w:proofErr w:type="spellEnd"/>
            <w:r>
              <w:rPr>
                <w:rFonts w:ascii="Arial Narrow" w:hAnsi="Arial Narrow"/>
                <w:i w:val="0"/>
                <w:smallCaps/>
                <w:sz w:val="20"/>
                <w:lang w:val="it-IT"/>
              </w:rPr>
              <w:t xml:space="preserve"> </w:t>
            </w:r>
            <w:proofErr w:type="spellStart"/>
            <w:r>
              <w:rPr>
                <w:rFonts w:ascii="Arial Narrow" w:hAnsi="Arial Narrow"/>
                <w:i w:val="0"/>
                <w:smallCaps/>
                <w:sz w:val="20"/>
                <w:lang w:val="it-IT"/>
              </w:rPr>
              <w:t>S.p.a.</w:t>
            </w:r>
            <w:proofErr w:type="spellEnd"/>
            <w:r>
              <w:rPr>
                <w:rFonts w:ascii="Arial Narrow" w:hAnsi="Arial Narrow"/>
                <w:i w:val="0"/>
                <w:smallCaps/>
                <w:sz w:val="20"/>
                <w:lang w:val="it-IT"/>
              </w:rPr>
              <w:t>;</w:t>
            </w:r>
          </w:p>
          <w:p w:rsidR="00104A46" w:rsidRPr="008F2F89" w:rsidRDefault="00104A46" w:rsidP="002D3F24">
            <w:pPr>
              <w:pStyle w:val="OiaeaeiYiio2"/>
              <w:widowControl/>
              <w:spacing w:before="20" w:after="20"/>
              <w:jc w:val="both"/>
              <w:rPr>
                <w:rFonts w:ascii="Arial Narrow" w:hAnsi="Arial Narrow"/>
                <w:i w:val="0"/>
                <w:sz w:val="20"/>
                <w:lang w:val="it-IT"/>
              </w:rPr>
            </w:pPr>
            <w:r>
              <w:rPr>
                <w:rFonts w:ascii="Arial Narrow" w:hAnsi="Arial Narrow"/>
                <w:i w:val="0"/>
                <w:smallCaps/>
                <w:sz w:val="20"/>
                <w:lang w:val="it-IT"/>
              </w:rPr>
              <w:t xml:space="preserve">. </w:t>
            </w:r>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OiaeaeiYiio2"/>
              <w:widowControl/>
              <w:spacing w:before="20" w:after="20"/>
              <w:jc w:val="both"/>
              <w:rPr>
                <w:rFonts w:ascii="Arial Narrow" w:hAnsi="Arial Narrow"/>
                <w:i w:val="0"/>
                <w:sz w:val="20"/>
                <w:lang w:val="it-IT"/>
              </w:rPr>
            </w:pPr>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OiaeaeiYiio2"/>
              <w:widowControl/>
              <w:spacing w:before="20" w:after="20"/>
              <w:jc w:val="left"/>
              <w:rPr>
                <w:rFonts w:ascii="Arial Narrow" w:hAnsi="Arial Narrow"/>
                <w:i w:val="0"/>
                <w:sz w:val="20"/>
                <w:lang w:val="it-IT"/>
              </w:rPr>
            </w:pPr>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OiaeaeiYiio2"/>
              <w:widowControl/>
              <w:spacing w:before="20" w:after="20"/>
              <w:jc w:val="left"/>
              <w:rPr>
                <w:rFonts w:ascii="Arial Narrow" w:hAnsi="Arial Narrow"/>
                <w:i w:val="0"/>
                <w:sz w:val="20"/>
                <w:lang w:val="it-IT"/>
              </w:rPr>
            </w:pPr>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OiaeaeiYiio2"/>
              <w:widowControl/>
              <w:spacing w:before="20" w:after="20"/>
              <w:jc w:val="left"/>
              <w:rPr>
                <w:rFonts w:ascii="Arial Narrow" w:hAnsi="Arial Narrow"/>
                <w:i w:val="0"/>
                <w:sz w:val="20"/>
                <w:lang w:val="it-IT"/>
              </w:rPr>
            </w:pPr>
          </w:p>
        </w:tc>
      </w:tr>
    </w:tbl>
    <w:p w:rsidR="00104A46" w:rsidRDefault="00104A46" w:rsidP="00104A46">
      <w:pPr>
        <w:pStyle w:val="Aaoeeu"/>
        <w:widowControl/>
        <w:rPr>
          <w:rFonts w:ascii="Arial Narrow" w:hAnsi="Arial Narrow"/>
          <w:lang w:val="it-IT"/>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1"/>
              <w:widowControl/>
              <w:rPr>
                <w:rFonts w:ascii="Arial Narrow" w:hAnsi="Arial Narrow"/>
                <w:smallCaps/>
                <w:sz w:val="24"/>
                <w:lang w:val="it-IT"/>
              </w:rPr>
            </w:pPr>
            <w:r>
              <w:rPr>
                <w:rFonts w:ascii="Arial Narrow" w:hAnsi="Arial Narrow"/>
                <w:smallCaps/>
                <w:sz w:val="24"/>
                <w:lang w:val="it-IT"/>
              </w:rPr>
              <w:t>Istruzione e formazione</w:t>
            </w:r>
          </w:p>
        </w:tc>
      </w:tr>
    </w:tbl>
    <w:p w:rsidR="00104A46" w:rsidRDefault="00104A46" w:rsidP="00104A46">
      <w:pPr>
        <w:pStyle w:val="Aaoeeu"/>
        <w:widowControl/>
        <w:rPr>
          <w:rFonts w:ascii="Arial Narrow" w:hAnsi="Arial Narrow"/>
          <w:lang w:val="it-IT"/>
        </w:rPr>
      </w:pPr>
      <w:r>
        <w:rPr>
          <w:rFonts w:ascii="Arial Narrow" w:hAnsi="Arial Narrow"/>
          <w:lang w:val="it-IT"/>
        </w:rPr>
        <w:t xml:space="preserve">   </w:t>
      </w:r>
      <w:r w:rsidRPr="002511A3">
        <w:rPr>
          <w:rFonts w:ascii="Arial Narrow" w:hAnsi="Arial Narrow"/>
          <w:b/>
          <w:lang w:val="it-IT"/>
        </w:rPr>
        <w:t>20 gennaio 1994</w:t>
      </w:r>
      <w:r>
        <w:rPr>
          <w:rFonts w:ascii="Arial Narrow" w:hAnsi="Arial Narrow"/>
          <w:lang w:val="it-IT"/>
        </w:rPr>
        <w:t xml:space="preserve"> Laurea in Giurisprudenza presso l’Università “La Sapienza” di     Roma relatore Prof. Avv. A. Di </w:t>
      </w:r>
      <w:proofErr w:type="spellStart"/>
      <w:r>
        <w:rPr>
          <w:rFonts w:ascii="Arial Narrow" w:hAnsi="Arial Narrow"/>
          <w:lang w:val="it-IT"/>
        </w:rPr>
        <w:t>Majo</w:t>
      </w:r>
      <w:proofErr w:type="spellEnd"/>
      <w:r>
        <w:rPr>
          <w:rFonts w:ascii="Arial Narrow" w:hAnsi="Arial Narrow"/>
          <w:lang w:val="it-IT"/>
        </w:rPr>
        <w:t xml:space="preserve"> con votazione 105/110</w:t>
      </w:r>
    </w:p>
    <w:p w:rsidR="00104A46" w:rsidRDefault="00104A46" w:rsidP="00104A46">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OiaeaeiYiio2"/>
              <w:widowControl/>
              <w:spacing w:before="20" w:after="20"/>
              <w:rPr>
                <w:rFonts w:ascii="Arial Narrow" w:hAnsi="Arial Narrow"/>
                <w:i w:val="0"/>
                <w:sz w:val="20"/>
                <w:lang w:val="it-IT"/>
              </w:rPr>
            </w:pPr>
          </w:p>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OiaeaeiYiio2"/>
              <w:widowControl/>
              <w:spacing w:before="20" w:after="20"/>
              <w:jc w:val="left"/>
              <w:rPr>
                <w:rFonts w:ascii="Arial Narrow" w:hAnsi="Arial Narrow"/>
                <w:i w:val="0"/>
                <w:sz w:val="20"/>
                <w:lang w:val="it-IT"/>
              </w:rPr>
            </w:pPr>
            <w:r w:rsidRPr="002511A3">
              <w:rPr>
                <w:rFonts w:ascii="Arial Narrow" w:hAnsi="Arial Narrow"/>
                <w:b/>
                <w:i w:val="0"/>
                <w:sz w:val="20"/>
                <w:lang w:val="it-IT"/>
              </w:rPr>
              <w:t>30 giugno 1994</w:t>
            </w:r>
            <w:r>
              <w:rPr>
                <w:rFonts w:ascii="Arial Narrow" w:hAnsi="Arial Narrow"/>
                <w:i w:val="0"/>
                <w:sz w:val="20"/>
                <w:lang w:val="it-IT"/>
              </w:rPr>
              <w:t xml:space="preserve"> Attestazione di “Consulenza legale per amministrazione condominiale” rilasciato dall’</w:t>
            </w:r>
            <w:proofErr w:type="spellStart"/>
            <w:r>
              <w:rPr>
                <w:rFonts w:ascii="Arial Narrow" w:hAnsi="Arial Narrow"/>
                <w:i w:val="0"/>
                <w:sz w:val="20"/>
                <w:lang w:val="it-IT"/>
              </w:rPr>
              <w:t>A.N.A.C.I.</w:t>
            </w:r>
            <w:proofErr w:type="spellEnd"/>
            <w:r>
              <w:rPr>
                <w:rFonts w:ascii="Arial Narrow" w:hAnsi="Arial Narrow"/>
                <w:i w:val="0"/>
                <w:sz w:val="20"/>
                <w:lang w:val="it-IT"/>
              </w:rPr>
              <w:t xml:space="preserve"> ( Associazione Nazionale Amministratori di Condomini ed Immobili) con sede in Roma;</w:t>
            </w:r>
          </w:p>
          <w:p w:rsidR="00104A46" w:rsidRDefault="00104A46" w:rsidP="002D3F24">
            <w:pPr>
              <w:pStyle w:val="OiaeaeiYiio2"/>
              <w:widowControl/>
              <w:spacing w:before="20" w:after="20"/>
              <w:jc w:val="left"/>
              <w:rPr>
                <w:rFonts w:ascii="Arial Narrow" w:hAnsi="Arial Narrow"/>
                <w:i w:val="0"/>
                <w:sz w:val="20"/>
                <w:lang w:val="it-IT"/>
              </w:rPr>
            </w:pPr>
            <w:r w:rsidRPr="002511A3">
              <w:rPr>
                <w:rFonts w:ascii="Arial Narrow" w:hAnsi="Arial Narrow"/>
                <w:b/>
                <w:i w:val="0"/>
                <w:sz w:val="20"/>
                <w:lang w:val="it-IT"/>
              </w:rPr>
              <w:t>27 luglio 1994</w:t>
            </w:r>
            <w:r>
              <w:rPr>
                <w:rFonts w:ascii="Arial Narrow" w:hAnsi="Arial Narrow"/>
                <w:i w:val="0"/>
                <w:sz w:val="20"/>
                <w:lang w:val="it-IT"/>
              </w:rPr>
              <w:t xml:space="preserve"> Iscritta al Registro Speciale dei Praticanti Procuratori presso il Distretto di Corte d’Appello di L’Aquila;</w:t>
            </w:r>
          </w:p>
          <w:p w:rsidR="00104A46" w:rsidRDefault="00104A46" w:rsidP="002D3F24">
            <w:pPr>
              <w:pStyle w:val="OiaeaeiYiio2"/>
              <w:widowControl/>
              <w:spacing w:before="20" w:after="20"/>
              <w:jc w:val="left"/>
              <w:rPr>
                <w:rFonts w:ascii="Arial Narrow" w:hAnsi="Arial Narrow"/>
                <w:i w:val="0"/>
                <w:sz w:val="20"/>
                <w:lang w:val="it-IT"/>
              </w:rPr>
            </w:pPr>
            <w:r w:rsidRPr="002511A3">
              <w:rPr>
                <w:rFonts w:ascii="Arial Narrow" w:hAnsi="Arial Narrow"/>
                <w:b/>
                <w:i w:val="0"/>
                <w:sz w:val="20"/>
                <w:lang w:val="it-IT"/>
              </w:rPr>
              <w:t>31 agosto 1995</w:t>
            </w:r>
            <w:r>
              <w:rPr>
                <w:rFonts w:ascii="Arial Narrow" w:hAnsi="Arial Narrow"/>
                <w:i w:val="0"/>
                <w:sz w:val="20"/>
                <w:lang w:val="it-IT"/>
              </w:rPr>
              <w:t xml:space="preserve"> Ammissione al patrocinio dinanzi alle Preture del Distretto di L’Aquila;</w:t>
            </w:r>
          </w:p>
          <w:p w:rsidR="00104A46" w:rsidRDefault="00104A46" w:rsidP="002D3F24">
            <w:pPr>
              <w:pStyle w:val="OiaeaeiYiio2"/>
              <w:widowControl/>
              <w:spacing w:before="20" w:after="20"/>
              <w:jc w:val="left"/>
              <w:rPr>
                <w:rFonts w:ascii="Arial Narrow" w:hAnsi="Arial Narrow"/>
                <w:i w:val="0"/>
                <w:sz w:val="20"/>
                <w:lang w:val="it-IT"/>
              </w:rPr>
            </w:pPr>
            <w:r w:rsidRPr="002511A3">
              <w:rPr>
                <w:rFonts w:ascii="Arial Narrow" w:hAnsi="Arial Narrow"/>
                <w:b/>
                <w:i w:val="0"/>
                <w:sz w:val="20"/>
                <w:lang w:val="it-IT"/>
              </w:rPr>
              <w:t>31 luglio 1997</w:t>
            </w:r>
            <w:r>
              <w:rPr>
                <w:rFonts w:ascii="Arial Narrow" w:hAnsi="Arial Narrow"/>
                <w:i w:val="0"/>
                <w:sz w:val="20"/>
                <w:lang w:val="it-IT"/>
              </w:rPr>
              <w:t xml:space="preserve"> Abilitazione alla professione di Avvocato</w:t>
            </w:r>
          </w:p>
          <w:p w:rsidR="00104A46" w:rsidRDefault="00104A46" w:rsidP="002D3F24">
            <w:pPr>
              <w:pStyle w:val="OiaeaeiYiio2"/>
              <w:widowControl/>
              <w:spacing w:before="20" w:after="20"/>
              <w:jc w:val="left"/>
              <w:rPr>
                <w:rFonts w:ascii="Arial Narrow" w:hAnsi="Arial Narrow"/>
                <w:i w:val="0"/>
                <w:sz w:val="20"/>
                <w:lang w:val="it-IT"/>
              </w:rPr>
            </w:pPr>
            <w:r w:rsidRPr="002511A3">
              <w:rPr>
                <w:rFonts w:ascii="Arial Narrow" w:hAnsi="Arial Narrow"/>
                <w:b/>
                <w:i w:val="0"/>
                <w:sz w:val="20"/>
                <w:lang w:val="it-IT"/>
              </w:rPr>
              <w:t>29 settembre 1997</w:t>
            </w:r>
            <w:r>
              <w:rPr>
                <w:rFonts w:ascii="Arial Narrow" w:hAnsi="Arial Narrow"/>
                <w:i w:val="0"/>
                <w:sz w:val="20"/>
                <w:lang w:val="it-IT"/>
              </w:rPr>
              <w:t>: Iscrizione Albo degli Avvocati presso la Corte d’Appello di L’Aquila</w:t>
            </w:r>
          </w:p>
          <w:p w:rsidR="00104A46" w:rsidRPr="00B63E18" w:rsidRDefault="00104A46" w:rsidP="002D3F24">
            <w:pPr>
              <w:pStyle w:val="OiaeaeiYiio2"/>
              <w:widowControl/>
              <w:spacing w:before="20" w:after="20"/>
              <w:jc w:val="left"/>
              <w:rPr>
                <w:rFonts w:ascii="Arial Narrow" w:hAnsi="Arial Narrow"/>
                <w:i w:val="0"/>
                <w:sz w:val="20"/>
                <w:lang w:val="it-IT"/>
              </w:rPr>
            </w:pPr>
            <w:r>
              <w:rPr>
                <w:rFonts w:ascii="Arial Narrow" w:hAnsi="Arial Narrow"/>
                <w:b/>
                <w:i w:val="0"/>
                <w:sz w:val="20"/>
                <w:lang w:val="it-IT"/>
              </w:rPr>
              <w:t xml:space="preserve">22 APRILE 2016: </w:t>
            </w:r>
            <w:r>
              <w:rPr>
                <w:rFonts w:ascii="Arial Narrow" w:hAnsi="Arial Narrow"/>
                <w:i w:val="0"/>
                <w:sz w:val="20"/>
                <w:lang w:val="it-IT"/>
              </w:rPr>
              <w:t xml:space="preserve">iscrizione albo AVVOCATI </w:t>
            </w:r>
            <w:proofErr w:type="spellStart"/>
            <w:r>
              <w:rPr>
                <w:rFonts w:ascii="Arial Narrow" w:hAnsi="Arial Narrow"/>
                <w:i w:val="0"/>
                <w:sz w:val="20"/>
                <w:lang w:val="it-IT"/>
              </w:rPr>
              <w:t>cassazionisti</w:t>
            </w:r>
            <w:proofErr w:type="spellEnd"/>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OiaeaeiYiio2"/>
              <w:widowControl/>
              <w:spacing w:before="20" w:after="20"/>
              <w:rPr>
                <w:rFonts w:ascii="Arial Narrow" w:hAnsi="Arial Narrow"/>
                <w:i w:val="0"/>
                <w:sz w:val="20"/>
                <w:lang w:val="it-IT"/>
              </w:rPr>
            </w:pPr>
          </w:p>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OiaeaeiYiio2"/>
              <w:widowControl/>
              <w:spacing w:before="20" w:after="20"/>
              <w:jc w:val="left"/>
              <w:rPr>
                <w:rFonts w:ascii="Arial Narrow" w:hAnsi="Arial Narrow"/>
                <w:i w:val="0"/>
                <w:sz w:val="20"/>
                <w:lang w:val="it-IT"/>
              </w:rPr>
            </w:pPr>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OiaeaeiYiio2"/>
              <w:widowControl/>
              <w:spacing w:before="20" w:after="20"/>
              <w:rPr>
                <w:rFonts w:ascii="Arial Narrow" w:hAnsi="Arial Narrow"/>
                <w:i w:val="0"/>
                <w:sz w:val="20"/>
                <w:lang w:val="it-IT"/>
              </w:rPr>
            </w:pPr>
          </w:p>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OiaeaeiYiio2"/>
              <w:widowControl/>
              <w:spacing w:before="20" w:after="20"/>
              <w:jc w:val="left"/>
              <w:rPr>
                <w:rFonts w:ascii="Arial Narrow" w:hAnsi="Arial Narrow"/>
                <w:i w:val="0"/>
                <w:sz w:val="20"/>
                <w:lang w:val="it-IT"/>
              </w:rPr>
            </w:pPr>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OiaeaeiYiio2"/>
              <w:widowControl/>
              <w:spacing w:before="20" w:after="20"/>
              <w:rPr>
                <w:rFonts w:ascii="Arial Narrow" w:hAnsi="Arial Narrow"/>
                <w:i w:val="0"/>
                <w:sz w:val="20"/>
                <w:lang w:val="it-IT"/>
              </w:rPr>
            </w:pPr>
          </w:p>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OiaeaeiYiio2"/>
              <w:widowControl/>
              <w:spacing w:before="20" w:after="20"/>
              <w:jc w:val="left"/>
              <w:rPr>
                <w:rFonts w:ascii="Arial Narrow" w:hAnsi="Arial Narrow"/>
                <w:i w:val="0"/>
                <w:sz w:val="20"/>
                <w:lang w:val="it-IT"/>
              </w:rPr>
            </w:pPr>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OiaeaeiYiio2"/>
              <w:widowControl/>
              <w:spacing w:before="20" w:after="20"/>
              <w:rPr>
                <w:rFonts w:ascii="Arial Narrow" w:hAnsi="Arial Narrow"/>
                <w:i w:val="0"/>
                <w:sz w:val="20"/>
                <w:lang w:val="it-IT"/>
              </w:rPr>
            </w:pPr>
          </w:p>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OiaeaeiYiio2"/>
              <w:widowControl/>
              <w:spacing w:before="20" w:after="20"/>
              <w:jc w:val="left"/>
              <w:rPr>
                <w:rFonts w:ascii="Arial Narrow" w:hAnsi="Arial Narrow"/>
                <w:i w:val="0"/>
                <w:sz w:val="20"/>
                <w:lang w:val="it-IT"/>
              </w:rPr>
            </w:pPr>
          </w:p>
        </w:tc>
      </w:tr>
      <w:tr w:rsidR="00104A46" w:rsidTr="002D3F24">
        <w:tblPrEx>
          <w:tblCellMar>
            <w:top w:w="0" w:type="dxa"/>
            <w:bottom w:w="0" w:type="dxa"/>
          </w:tblCellMar>
        </w:tblPrEx>
        <w:trPr>
          <w:gridAfter w:val="2"/>
          <w:wAfter w:w="7513" w:type="dxa"/>
        </w:trPr>
        <w:tc>
          <w:tcPr>
            <w:tcW w:w="2943" w:type="dxa"/>
            <w:tcBorders>
              <w:top w:val="nil"/>
              <w:left w:val="nil"/>
              <w:bottom w:val="nil"/>
              <w:right w:val="nil"/>
            </w:tcBorders>
          </w:tcPr>
          <w:p w:rsidR="00104A46" w:rsidRDefault="00104A46" w:rsidP="002D3F24">
            <w:pPr>
              <w:pStyle w:val="Aeeaoaeaa1"/>
              <w:widowControl/>
              <w:rPr>
                <w:rFonts w:ascii="Arial Narrow" w:hAnsi="Arial Narrow"/>
                <w:b w:val="0"/>
                <w:smallCaps/>
                <w:lang w:val="it-IT"/>
              </w:rPr>
            </w:pPr>
          </w:p>
        </w:tc>
      </w:tr>
    </w:tbl>
    <w:p w:rsidR="00104A46" w:rsidRDefault="00104A46" w:rsidP="00104A46">
      <w:pPr>
        <w:rPr>
          <w:rFonts w:ascii="Arial Narrow" w:hAnsi="Arial Narrow"/>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aoeeu"/>
              <w:widowControl/>
              <w:spacing w:before="20" w:after="20"/>
              <w:ind w:right="33"/>
              <w:jc w:val="right"/>
              <w:rPr>
                <w:rFonts w:ascii="Arial Narrow" w:hAnsi="Arial Narrow"/>
                <w:sz w:val="24"/>
                <w:lang w:val="it-IT"/>
              </w:rPr>
            </w:pPr>
          </w:p>
        </w:tc>
        <w:tc>
          <w:tcPr>
            <w:tcW w:w="284" w:type="dxa"/>
            <w:tcBorders>
              <w:top w:val="nil"/>
              <w:left w:val="nil"/>
              <w:bottom w:val="nil"/>
              <w:right w:val="nil"/>
            </w:tcBorders>
          </w:tcPr>
          <w:p w:rsidR="00104A46" w:rsidRDefault="00104A46" w:rsidP="002D3F24">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104A46" w:rsidRDefault="00104A46" w:rsidP="002D3F24">
            <w:pPr>
              <w:pStyle w:val="Eaoaeaa"/>
              <w:widowControl/>
              <w:spacing w:before="20" w:after="20"/>
              <w:rPr>
                <w:rFonts w:ascii="Arial Narrow" w:hAnsi="Arial Narrow"/>
                <w:b/>
                <w:lang w:val="it-IT"/>
              </w:rPr>
            </w:pPr>
          </w:p>
        </w:tc>
      </w:tr>
      <w:tr w:rsidR="00104A46" w:rsidTr="002D3F24">
        <w:tblPrEx>
          <w:tblCellMar>
            <w:top w:w="0" w:type="dxa"/>
            <w:bottom w:w="0" w:type="dxa"/>
          </w:tblCellMar>
        </w:tblPrEx>
        <w:trPr>
          <w:gridAfter w:val="2"/>
          <w:wAfter w:w="7513" w:type="dxa"/>
        </w:trPr>
        <w:tc>
          <w:tcPr>
            <w:tcW w:w="2943" w:type="dxa"/>
            <w:tcBorders>
              <w:top w:val="nil"/>
              <w:left w:val="nil"/>
              <w:bottom w:val="nil"/>
              <w:right w:val="nil"/>
            </w:tcBorders>
          </w:tcPr>
          <w:p w:rsidR="00104A46" w:rsidRDefault="00104A46" w:rsidP="002D3F24">
            <w:pPr>
              <w:pStyle w:val="Aeeaoaeaa1"/>
              <w:widowControl/>
              <w:rPr>
                <w:rFonts w:ascii="Arial Narrow" w:hAnsi="Arial Narrow"/>
                <w:b w:val="0"/>
                <w:smallCaps/>
                <w:sz w:val="24"/>
                <w:lang w:val="it-IT"/>
              </w:rPr>
            </w:pPr>
            <w:r>
              <w:rPr>
                <w:rFonts w:ascii="Arial Narrow" w:hAnsi="Arial Narrow"/>
                <w:b w:val="0"/>
                <w:smallCaps/>
                <w:sz w:val="22"/>
                <w:lang w:val="it-IT"/>
              </w:rPr>
              <w:t>Altra lingua</w:t>
            </w:r>
          </w:p>
        </w:tc>
      </w:tr>
    </w:tbl>
    <w:p w:rsidR="00104A46" w:rsidRDefault="00104A46" w:rsidP="00104A46">
      <w:pPr>
        <w:pStyle w:val="Aaoeeu"/>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2"/>
              <w:widowControl/>
              <w:tabs>
                <w:tab w:val="left" w:pos="-1418"/>
              </w:tabs>
              <w:spacing w:before="20" w:after="20"/>
              <w:ind w:right="33"/>
              <w:rPr>
                <w:rFonts w:ascii="Arial Narrow" w:hAnsi="Arial Narrow"/>
                <w:b/>
                <w:i w:val="0"/>
                <w:lang w:val="it-IT"/>
              </w:rPr>
            </w:pPr>
          </w:p>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Eaoaeaa"/>
              <w:widowControl/>
              <w:spacing w:before="20" w:after="20"/>
              <w:rPr>
                <w:rFonts w:ascii="Arial Narrow" w:hAnsi="Arial Narrow"/>
                <w:b/>
                <w:lang w:val="it-IT"/>
              </w:rPr>
            </w:pPr>
            <w:r>
              <w:rPr>
                <w:rFonts w:ascii="Arial Narrow" w:hAnsi="Arial Narrow"/>
                <w:b/>
                <w:lang w:val="it-IT"/>
              </w:rPr>
              <w:t>inglese</w:t>
            </w:r>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2"/>
              <w:widowControl/>
              <w:tabs>
                <w:tab w:val="left" w:pos="-1418"/>
              </w:tabs>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lettura</w:t>
            </w:r>
          </w:p>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Eaoaeaa"/>
              <w:widowControl/>
              <w:spacing w:before="20" w:after="20"/>
              <w:rPr>
                <w:rFonts w:ascii="Arial Narrow" w:hAnsi="Arial Narrow"/>
                <w:lang w:val="it-IT"/>
              </w:rPr>
            </w:pPr>
            <w:r>
              <w:rPr>
                <w:rFonts w:ascii="Arial Narrow" w:hAnsi="Arial Narrow"/>
                <w:lang w:val="it-IT"/>
              </w:rPr>
              <w:t>Buono</w:t>
            </w:r>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2"/>
              <w:widowControl/>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Eaoaeaa"/>
              <w:widowControl/>
              <w:spacing w:before="20" w:after="20"/>
              <w:rPr>
                <w:rFonts w:ascii="Arial Narrow" w:hAnsi="Arial Narrow"/>
                <w:lang w:val="it-IT"/>
              </w:rPr>
            </w:pPr>
            <w:r>
              <w:rPr>
                <w:rFonts w:ascii="Arial Narrow" w:hAnsi="Arial Narrow"/>
                <w:lang w:val="it-IT"/>
              </w:rPr>
              <w:t>ottimo</w:t>
            </w:r>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aoeeu"/>
              <w:tabs>
                <w:tab w:val="left" w:pos="-1418"/>
              </w:tabs>
              <w:spacing w:before="20" w:after="20"/>
              <w:ind w:right="33"/>
              <w:jc w:val="right"/>
              <w:rPr>
                <w:rFonts w:ascii="Arial Narrow" w:hAnsi="Arial Narrow"/>
                <w:lang w:val="it-IT"/>
              </w:rPr>
            </w:pPr>
            <w:r>
              <w:rPr>
                <w:rFonts w:ascii="Arial Narrow" w:hAnsi="Arial Narrow"/>
                <w:b/>
                <w:lang w:val="it-IT"/>
              </w:rPr>
              <w:pict>
                <v:line id="_x0000_s1027" style="position:absolute;left:0;text-align:left;z-index:251661312;mso-position-horizontal-relative:page;mso-position-vertical-relative:page" from="191.1pt,53.6pt" to="191.1pt,806.3pt" o:allowincell="f">
                  <w10:wrap anchorx="page" anchory="page"/>
                </v:line>
              </w:pict>
            </w:r>
            <w:r>
              <w:rPr>
                <w:rFonts w:ascii="Arial Narrow" w:hAnsi="Arial Narrow"/>
                <w:b/>
                <w:lang w:val="it-IT"/>
              </w:rPr>
              <w:t xml:space="preserve">• </w:t>
            </w:r>
            <w:r>
              <w:rPr>
                <w:rFonts w:ascii="Arial Narrow" w:hAnsi="Arial Narrow"/>
                <w:lang w:val="it-IT"/>
              </w:rPr>
              <w:t>Capacità di espressione orale</w:t>
            </w:r>
          </w:p>
        </w:tc>
        <w:tc>
          <w:tcPr>
            <w:tcW w:w="284" w:type="dxa"/>
            <w:tcBorders>
              <w:top w:val="nil"/>
              <w:left w:val="nil"/>
              <w:bottom w:val="nil"/>
              <w:right w:val="nil"/>
            </w:tcBorders>
          </w:tcPr>
          <w:p w:rsidR="00104A46" w:rsidRDefault="00104A46" w:rsidP="002D3F24">
            <w:pPr>
              <w:pStyle w:val="Aaoeeu"/>
              <w:widowControl/>
              <w:spacing w:before="20" w:after="20"/>
              <w:rPr>
                <w:rFonts w:ascii="Arial Narrow" w:hAnsi="Arial Narrow"/>
                <w:lang w:val="it-IT"/>
              </w:rPr>
            </w:pPr>
          </w:p>
        </w:tc>
        <w:tc>
          <w:tcPr>
            <w:tcW w:w="7229" w:type="dxa"/>
            <w:tcBorders>
              <w:top w:val="nil"/>
              <w:left w:val="nil"/>
              <w:bottom w:val="nil"/>
              <w:right w:val="nil"/>
            </w:tcBorders>
          </w:tcPr>
          <w:p w:rsidR="00104A46" w:rsidRDefault="00104A46" w:rsidP="002D3F24">
            <w:pPr>
              <w:pStyle w:val="Eaoaeaa"/>
              <w:widowControl/>
              <w:spacing w:before="20" w:after="20"/>
              <w:rPr>
                <w:rFonts w:ascii="Arial Narrow" w:hAnsi="Arial Narrow"/>
                <w:lang w:val="it-IT"/>
              </w:rPr>
            </w:pPr>
            <w:r>
              <w:rPr>
                <w:rFonts w:ascii="Arial Narrow" w:hAnsi="Arial Narrow"/>
                <w:lang w:val="it-IT"/>
              </w:rPr>
              <w:t>ottimo</w:t>
            </w:r>
          </w:p>
        </w:tc>
      </w:tr>
    </w:tbl>
    <w:p w:rsidR="00104A46" w:rsidRPr="00CE0870" w:rsidRDefault="00104A46" w:rsidP="00104A46">
      <w:pPr>
        <w:pStyle w:val="Aaoeeu"/>
        <w:widowControl/>
        <w:rPr>
          <w:rFonts w:ascii="Arial Narrow" w:hAnsi="Arial Narrow"/>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04A46" w:rsidRPr="00CE0870" w:rsidTr="002D3F24">
        <w:tblPrEx>
          <w:tblCellMar>
            <w:top w:w="0" w:type="dxa"/>
            <w:bottom w:w="0" w:type="dxa"/>
          </w:tblCellMar>
        </w:tblPrEx>
        <w:tc>
          <w:tcPr>
            <w:tcW w:w="2943" w:type="dxa"/>
            <w:tcBorders>
              <w:top w:val="nil"/>
              <w:left w:val="nil"/>
              <w:bottom w:val="nil"/>
              <w:right w:val="nil"/>
            </w:tcBorders>
          </w:tcPr>
          <w:p w:rsidR="00104A46" w:rsidRPr="00CE0870" w:rsidRDefault="00104A46" w:rsidP="002D3F24">
            <w:pPr>
              <w:pStyle w:val="Aaoeeu"/>
              <w:widowControl/>
              <w:spacing w:before="20" w:after="20"/>
              <w:ind w:right="33"/>
              <w:jc w:val="right"/>
              <w:rPr>
                <w:rFonts w:ascii="Arial Narrow" w:hAnsi="Arial Narrow"/>
                <w:smallCaps/>
                <w:sz w:val="24"/>
                <w:szCs w:val="24"/>
                <w:lang w:val="it-IT"/>
              </w:rPr>
            </w:pPr>
            <w:r w:rsidRPr="00CE0870">
              <w:rPr>
                <w:rFonts w:ascii="Arial Narrow" w:hAnsi="Arial Narrow"/>
                <w:smallCaps/>
                <w:sz w:val="24"/>
                <w:szCs w:val="24"/>
                <w:lang w:val="it-IT"/>
              </w:rPr>
              <w:t>Capacità e competenze relazionali</w:t>
            </w:r>
          </w:p>
          <w:p w:rsidR="00104A46" w:rsidRPr="00CE0870" w:rsidRDefault="00104A46" w:rsidP="002D3F24">
            <w:pPr>
              <w:pStyle w:val="Aaoeeu"/>
              <w:widowControl/>
              <w:spacing w:before="20" w:after="20"/>
              <w:ind w:right="33"/>
              <w:jc w:val="right"/>
              <w:rPr>
                <w:sz w:val="24"/>
                <w:szCs w:val="24"/>
                <w:lang w:val="it-IT"/>
              </w:rPr>
            </w:pPr>
            <w:r w:rsidRPr="00CE0870">
              <w:rPr>
                <w:rFonts w:ascii="Arial Narrow" w:hAnsi="Arial Narrow"/>
                <w:smallCaps/>
                <w:sz w:val="24"/>
                <w:szCs w:val="24"/>
                <w:lang w:val="it-IT"/>
              </w:rPr>
              <w:t xml:space="preserve">Capacità e competenze organizzative </w:t>
            </w:r>
            <w:r w:rsidRPr="00CE0870">
              <w:rPr>
                <w:sz w:val="24"/>
                <w:szCs w:val="24"/>
                <w:lang w:val="it-IT"/>
              </w:rPr>
              <w:t xml:space="preserve"> </w:t>
            </w:r>
          </w:p>
          <w:p w:rsidR="00104A46" w:rsidRPr="00CE0870" w:rsidRDefault="00104A46" w:rsidP="002D3F24">
            <w:pPr>
              <w:pStyle w:val="Aaoeeu"/>
              <w:widowControl/>
              <w:spacing w:before="20" w:after="20"/>
              <w:ind w:right="33"/>
              <w:jc w:val="right"/>
              <w:rPr>
                <w:rFonts w:ascii="Arial Narrow" w:hAnsi="Arial Narrow"/>
                <w:i/>
                <w:smallCaps/>
                <w:sz w:val="24"/>
                <w:szCs w:val="24"/>
                <w:lang w:val="it-IT"/>
              </w:rPr>
            </w:pPr>
            <w:r w:rsidRPr="00CE0870">
              <w:rPr>
                <w:rFonts w:ascii="Arial Narrow" w:hAnsi="Arial Narrow"/>
                <w:i/>
                <w:sz w:val="24"/>
                <w:szCs w:val="24"/>
                <w:lang w:val="it-IT"/>
              </w:rPr>
              <w:t>.</w:t>
            </w:r>
          </w:p>
        </w:tc>
        <w:tc>
          <w:tcPr>
            <w:tcW w:w="284" w:type="dxa"/>
            <w:tcBorders>
              <w:top w:val="nil"/>
              <w:left w:val="nil"/>
              <w:bottom w:val="nil"/>
              <w:right w:val="nil"/>
            </w:tcBorders>
          </w:tcPr>
          <w:p w:rsidR="00104A46" w:rsidRPr="00CE0870" w:rsidRDefault="00104A46" w:rsidP="002D3F24">
            <w:pPr>
              <w:pStyle w:val="Aaoeeu"/>
              <w:widowControl/>
              <w:spacing w:before="20" w:after="20"/>
              <w:jc w:val="right"/>
              <w:rPr>
                <w:rFonts w:ascii="Arial Narrow" w:hAnsi="Arial Narrow"/>
                <w:sz w:val="24"/>
                <w:szCs w:val="24"/>
                <w:lang w:val="it-IT"/>
              </w:rPr>
            </w:pPr>
          </w:p>
        </w:tc>
        <w:tc>
          <w:tcPr>
            <w:tcW w:w="7229" w:type="dxa"/>
            <w:tcBorders>
              <w:top w:val="nil"/>
              <w:left w:val="nil"/>
              <w:bottom w:val="nil"/>
              <w:right w:val="nil"/>
            </w:tcBorders>
          </w:tcPr>
          <w:p w:rsidR="00104A46" w:rsidRDefault="00104A46" w:rsidP="002D3F24">
            <w:pPr>
              <w:pStyle w:val="Eaoaeaa"/>
              <w:widowControl/>
              <w:spacing w:before="20" w:after="20"/>
              <w:jc w:val="both"/>
              <w:rPr>
                <w:rFonts w:ascii="Arial Narrow" w:hAnsi="Arial Narrow"/>
                <w:sz w:val="24"/>
                <w:szCs w:val="24"/>
                <w:lang w:val="it-IT"/>
              </w:rPr>
            </w:pPr>
            <w:r w:rsidRPr="00CE0870">
              <w:rPr>
                <w:rFonts w:ascii="Arial Narrow" w:hAnsi="Arial Narrow"/>
                <w:sz w:val="24"/>
                <w:szCs w:val="24"/>
                <w:lang w:val="it-IT"/>
              </w:rPr>
              <w:t>La sottoscritta ha esercitato</w:t>
            </w:r>
            <w:r>
              <w:rPr>
                <w:rFonts w:ascii="Arial Narrow" w:hAnsi="Arial Narrow"/>
                <w:sz w:val="24"/>
                <w:szCs w:val="24"/>
                <w:lang w:val="it-IT"/>
              </w:rPr>
              <w:t xml:space="preserve"> - ed esercita attualmente -</w:t>
            </w:r>
            <w:r w:rsidRPr="00CE0870">
              <w:rPr>
                <w:rFonts w:ascii="Arial Narrow" w:hAnsi="Arial Narrow"/>
                <w:sz w:val="24"/>
                <w:szCs w:val="24"/>
                <w:lang w:val="it-IT"/>
              </w:rPr>
              <w:t xml:space="preserve"> attività di liber</w:t>
            </w:r>
            <w:r>
              <w:rPr>
                <w:rFonts w:ascii="Arial Narrow" w:hAnsi="Arial Narrow"/>
                <w:sz w:val="24"/>
                <w:szCs w:val="24"/>
                <w:lang w:val="it-IT"/>
              </w:rPr>
              <w:t>o</w:t>
            </w:r>
            <w:r w:rsidRPr="00CE0870">
              <w:rPr>
                <w:rFonts w:ascii="Arial Narrow" w:hAnsi="Arial Narrow"/>
                <w:sz w:val="24"/>
                <w:szCs w:val="24"/>
                <w:lang w:val="it-IT"/>
              </w:rPr>
              <w:t xml:space="preserve"> profession</w:t>
            </w:r>
            <w:r>
              <w:rPr>
                <w:rFonts w:ascii="Arial Narrow" w:hAnsi="Arial Narrow"/>
                <w:sz w:val="24"/>
                <w:szCs w:val="24"/>
                <w:lang w:val="it-IT"/>
              </w:rPr>
              <w:t>ista</w:t>
            </w:r>
            <w:r w:rsidRPr="00CE0870">
              <w:rPr>
                <w:rFonts w:ascii="Arial Narrow" w:hAnsi="Arial Narrow"/>
                <w:sz w:val="24"/>
                <w:szCs w:val="24"/>
                <w:lang w:val="it-IT"/>
              </w:rPr>
              <w:t xml:space="preserve"> </w:t>
            </w:r>
            <w:r>
              <w:rPr>
                <w:rFonts w:ascii="Arial Narrow" w:hAnsi="Arial Narrow"/>
                <w:sz w:val="24"/>
                <w:szCs w:val="24"/>
                <w:lang w:val="it-IT"/>
              </w:rPr>
              <w:t xml:space="preserve">in qualità </w:t>
            </w:r>
            <w:r w:rsidRPr="00CE0870">
              <w:rPr>
                <w:rFonts w:ascii="Arial Narrow" w:hAnsi="Arial Narrow"/>
                <w:sz w:val="24"/>
                <w:szCs w:val="24"/>
                <w:lang w:val="it-IT"/>
              </w:rPr>
              <w:t xml:space="preserve">avvocato </w:t>
            </w:r>
            <w:r>
              <w:rPr>
                <w:rFonts w:ascii="Arial Narrow" w:hAnsi="Arial Narrow"/>
                <w:sz w:val="24"/>
                <w:szCs w:val="24"/>
                <w:lang w:val="it-IT"/>
              </w:rPr>
              <w:t xml:space="preserve">in ambito </w:t>
            </w:r>
            <w:r w:rsidRPr="00CE0870">
              <w:rPr>
                <w:rFonts w:ascii="Arial Narrow" w:hAnsi="Arial Narrow"/>
                <w:sz w:val="24"/>
                <w:szCs w:val="24"/>
                <w:lang w:val="it-IT"/>
              </w:rPr>
              <w:t>civil</w:t>
            </w:r>
            <w:r>
              <w:rPr>
                <w:rFonts w:ascii="Arial Narrow" w:hAnsi="Arial Narrow"/>
                <w:sz w:val="24"/>
                <w:szCs w:val="24"/>
                <w:lang w:val="it-IT"/>
              </w:rPr>
              <w:t>e, penale</w:t>
            </w:r>
            <w:r w:rsidRPr="00CE0870">
              <w:rPr>
                <w:rFonts w:ascii="Arial Narrow" w:hAnsi="Arial Narrow"/>
                <w:sz w:val="24"/>
                <w:szCs w:val="24"/>
                <w:lang w:val="it-IT"/>
              </w:rPr>
              <w:t xml:space="preserve"> ed amministrativ</w:t>
            </w:r>
            <w:r>
              <w:rPr>
                <w:rFonts w:ascii="Arial Narrow" w:hAnsi="Arial Narrow"/>
                <w:sz w:val="24"/>
                <w:szCs w:val="24"/>
                <w:lang w:val="it-IT"/>
              </w:rPr>
              <w:t>o</w:t>
            </w:r>
            <w:r w:rsidRPr="00CE0870">
              <w:rPr>
                <w:rFonts w:ascii="Arial Narrow" w:hAnsi="Arial Narrow"/>
                <w:sz w:val="24"/>
                <w:szCs w:val="24"/>
                <w:lang w:val="it-IT"/>
              </w:rPr>
              <w:t xml:space="preserve">  presso il Distretto di Corte d’Appello della città di L’Aquila </w:t>
            </w:r>
            <w:r>
              <w:rPr>
                <w:rFonts w:ascii="Arial Narrow" w:hAnsi="Arial Narrow"/>
                <w:sz w:val="24"/>
                <w:szCs w:val="24"/>
                <w:lang w:val="it-IT"/>
              </w:rPr>
              <w:t xml:space="preserve">e ciò sin </w:t>
            </w:r>
            <w:r w:rsidRPr="00CE0870">
              <w:rPr>
                <w:rFonts w:ascii="Arial Narrow" w:hAnsi="Arial Narrow"/>
                <w:sz w:val="24"/>
                <w:szCs w:val="24"/>
                <w:lang w:val="it-IT"/>
              </w:rPr>
              <w:t xml:space="preserve">dal 1997. </w:t>
            </w:r>
          </w:p>
          <w:p w:rsidR="00104A46" w:rsidRDefault="00104A46" w:rsidP="002D3F24">
            <w:pPr>
              <w:pStyle w:val="Eaoaeaa"/>
              <w:widowControl/>
              <w:spacing w:before="20" w:after="20"/>
              <w:jc w:val="both"/>
              <w:rPr>
                <w:rFonts w:ascii="Arial Narrow" w:hAnsi="Arial Narrow"/>
                <w:sz w:val="24"/>
                <w:szCs w:val="24"/>
                <w:lang w:val="it-IT"/>
              </w:rPr>
            </w:pPr>
            <w:r w:rsidRPr="00CE0870">
              <w:rPr>
                <w:rFonts w:ascii="Arial Narrow" w:hAnsi="Arial Narrow"/>
                <w:b/>
                <w:sz w:val="24"/>
                <w:szCs w:val="24"/>
                <w:lang w:val="it-IT"/>
              </w:rPr>
              <w:t>A seguito del sisma del 2009</w:t>
            </w:r>
            <w:r w:rsidRPr="00CE0870">
              <w:rPr>
                <w:rFonts w:ascii="Arial Narrow" w:hAnsi="Arial Narrow"/>
                <w:sz w:val="24"/>
                <w:szCs w:val="24"/>
                <w:lang w:val="it-IT"/>
              </w:rPr>
              <w:t xml:space="preserve">, attesa la perdita della propria abitazione e dello studio, è stata ospitata per 6 mesi e mezzo, presso la tendopoli di Santa </w:t>
            </w:r>
            <w:proofErr w:type="spellStart"/>
            <w:r w:rsidRPr="00CE0870">
              <w:rPr>
                <w:rFonts w:ascii="Arial Narrow" w:hAnsi="Arial Narrow"/>
                <w:sz w:val="24"/>
                <w:szCs w:val="24"/>
                <w:lang w:val="it-IT"/>
              </w:rPr>
              <w:t>Rufina</w:t>
            </w:r>
            <w:proofErr w:type="spellEnd"/>
            <w:r w:rsidRPr="00CE0870">
              <w:rPr>
                <w:rFonts w:ascii="Arial Narrow" w:hAnsi="Arial Narrow"/>
                <w:sz w:val="24"/>
                <w:szCs w:val="24"/>
                <w:lang w:val="it-IT"/>
              </w:rPr>
              <w:t xml:space="preserve"> di </w:t>
            </w:r>
            <w:proofErr w:type="spellStart"/>
            <w:r w:rsidRPr="00CE0870">
              <w:rPr>
                <w:rFonts w:ascii="Arial Narrow" w:hAnsi="Arial Narrow"/>
                <w:sz w:val="24"/>
                <w:szCs w:val="24"/>
                <w:lang w:val="it-IT"/>
              </w:rPr>
              <w:t>Roio</w:t>
            </w:r>
            <w:proofErr w:type="spellEnd"/>
            <w:r w:rsidRPr="00CE0870">
              <w:rPr>
                <w:rFonts w:ascii="Arial Narrow" w:hAnsi="Arial Narrow"/>
                <w:sz w:val="24"/>
                <w:szCs w:val="24"/>
                <w:lang w:val="it-IT"/>
              </w:rPr>
              <w:t xml:space="preserve"> dove è stata nominata </w:t>
            </w:r>
            <w:proofErr w:type="spellStart"/>
            <w:r w:rsidRPr="00CE0870">
              <w:rPr>
                <w:rFonts w:ascii="Arial Narrow" w:hAnsi="Arial Narrow"/>
                <w:sz w:val="24"/>
                <w:szCs w:val="24"/>
                <w:lang w:val="it-IT"/>
              </w:rPr>
              <w:t>Capo</w:t>
            </w:r>
            <w:r>
              <w:rPr>
                <w:rFonts w:ascii="Arial Narrow" w:hAnsi="Arial Narrow"/>
                <w:sz w:val="24"/>
                <w:szCs w:val="24"/>
                <w:lang w:val="it-IT"/>
              </w:rPr>
              <w:t>-</w:t>
            </w:r>
            <w:r w:rsidRPr="00CE0870">
              <w:rPr>
                <w:rFonts w:ascii="Arial Narrow" w:hAnsi="Arial Narrow"/>
                <w:sz w:val="24"/>
                <w:szCs w:val="24"/>
                <w:lang w:val="it-IT"/>
              </w:rPr>
              <w:t>campo</w:t>
            </w:r>
            <w:proofErr w:type="spellEnd"/>
            <w:r>
              <w:rPr>
                <w:rFonts w:ascii="Arial Narrow" w:hAnsi="Arial Narrow"/>
                <w:sz w:val="24"/>
                <w:szCs w:val="24"/>
                <w:lang w:val="it-IT"/>
              </w:rPr>
              <w:t xml:space="preserve"> - rappresentante della popolazione -</w:t>
            </w:r>
            <w:r w:rsidRPr="00CE0870">
              <w:rPr>
                <w:rFonts w:ascii="Arial Narrow" w:hAnsi="Arial Narrow"/>
                <w:sz w:val="24"/>
                <w:szCs w:val="24"/>
                <w:lang w:val="it-IT"/>
              </w:rPr>
              <w:t xml:space="preserve"> previa elezione da parte degli appartenenti alla tendopoli medesima, unitamente ad altri 3 componenti. </w:t>
            </w:r>
          </w:p>
          <w:p w:rsidR="00104A46" w:rsidRPr="00CE0870" w:rsidRDefault="00104A46" w:rsidP="002D3F24">
            <w:pPr>
              <w:pStyle w:val="Eaoaeaa"/>
              <w:widowControl/>
              <w:spacing w:before="20" w:after="20"/>
              <w:jc w:val="both"/>
              <w:rPr>
                <w:rFonts w:ascii="Arial Narrow" w:hAnsi="Arial Narrow"/>
                <w:sz w:val="24"/>
                <w:szCs w:val="24"/>
                <w:lang w:val="it-IT"/>
              </w:rPr>
            </w:pPr>
            <w:r w:rsidRPr="00CE0870">
              <w:rPr>
                <w:rFonts w:ascii="Arial Narrow" w:hAnsi="Arial Narrow"/>
                <w:sz w:val="24"/>
                <w:szCs w:val="24"/>
                <w:lang w:val="it-IT"/>
              </w:rPr>
              <w:t>Ciò ha determinato la collaborazione  attiva a tutti i processi di assistenza primaria della popolazione oltre che la partecipazione alle riunioni convocate presso il COM 4 di appartenenza territoriale. La capacità comunicativa e lo spiccato senso pratico le hanno permesso di gestire la tendopoli, con l’ausilio della Protezione  Civile di Verona  competente per l’assistenza, ottimizzando l’utilizzo delle capacità  e professionalità degli ospiti della tendopoli assegnandoli nei vari settori da gestire in funzione delle attività svolte prima del sisma.</w:t>
            </w:r>
          </w:p>
          <w:p w:rsidR="00104A46" w:rsidRDefault="00104A46" w:rsidP="002D3F24">
            <w:pPr>
              <w:pStyle w:val="Eaoaeaa"/>
              <w:widowControl/>
              <w:spacing w:before="20" w:after="20"/>
              <w:jc w:val="both"/>
              <w:rPr>
                <w:rFonts w:ascii="Arial Narrow" w:hAnsi="Arial Narrow"/>
                <w:sz w:val="24"/>
                <w:szCs w:val="24"/>
                <w:lang w:val="it-IT"/>
              </w:rPr>
            </w:pPr>
            <w:r w:rsidRPr="00CE0870">
              <w:rPr>
                <w:rFonts w:ascii="Arial Narrow" w:hAnsi="Arial Narrow"/>
                <w:sz w:val="24"/>
                <w:szCs w:val="24"/>
                <w:lang w:val="it-IT"/>
              </w:rPr>
              <w:t xml:space="preserve">Ha </w:t>
            </w:r>
            <w:r>
              <w:rPr>
                <w:rFonts w:ascii="Arial Narrow" w:hAnsi="Arial Narrow"/>
                <w:sz w:val="24"/>
                <w:szCs w:val="24"/>
                <w:lang w:val="it-IT"/>
              </w:rPr>
              <w:t xml:space="preserve">esercitato </w:t>
            </w:r>
            <w:r w:rsidRPr="00CE0870">
              <w:rPr>
                <w:rFonts w:ascii="Arial Narrow" w:hAnsi="Arial Narrow"/>
                <w:sz w:val="24"/>
                <w:szCs w:val="24"/>
                <w:lang w:val="it-IT"/>
              </w:rPr>
              <w:t>attività legale a favore della popolazione per</w:t>
            </w:r>
            <w:r>
              <w:rPr>
                <w:rFonts w:ascii="Arial Narrow" w:hAnsi="Arial Narrow"/>
                <w:sz w:val="24"/>
                <w:szCs w:val="24"/>
                <w:lang w:val="it-IT"/>
              </w:rPr>
              <w:t xml:space="preserve"> i censimenti iniziali nella tendopoli oltre che per </w:t>
            </w:r>
            <w:r w:rsidRPr="00CE0870">
              <w:rPr>
                <w:rFonts w:ascii="Arial Narrow" w:hAnsi="Arial Narrow"/>
                <w:sz w:val="24"/>
                <w:szCs w:val="24"/>
                <w:lang w:val="it-IT"/>
              </w:rPr>
              <w:t xml:space="preserve"> la predisposizione degli atti utili all'accesso ai fina</w:t>
            </w:r>
            <w:r>
              <w:rPr>
                <w:rFonts w:ascii="Arial Narrow" w:hAnsi="Arial Narrow"/>
                <w:sz w:val="24"/>
                <w:szCs w:val="24"/>
                <w:lang w:val="it-IT"/>
              </w:rPr>
              <w:t xml:space="preserve">nziamenti statali assistenziali coordinando l'accesso nelle abitazioni delle squadre di tecnici per la predisposizione delle Schede </w:t>
            </w:r>
            <w:proofErr w:type="spellStart"/>
            <w:r>
              <w:rPr>
                <w:rFonts w:ascii="Arial Narrow" w:hAnsi="Arial Narrow"/>
                <w:sz w:val="24"/>
                <w:szCs w:val="24"/>
                <w:lang w:val="it-IT"/>
              </w:rPr>
              <w:t>A.eDes</w:t>
            </w:r>
            <w:proofErr w:type="spellEnd"/>
            <w:r>
              <w:rPr>
                <w:rFonts w:ascii="Arial Narrow" w:hAnsi="Arial Narrow"/>
                <w:sz w:val="24"/>
                <w:szCs w:val="24"/>
                <w:lang w:val="it-IT"/>
              </w:rPr>
              <w:t>. di rilevamento dei danni nelle abitazioni</w:t>
            </w:r>
          </w:p>
          <w:p w:rsidR="00104A46" w:rsidRDefault="00104A46" w:rsidP="002D3F24">
            <w:pPr>
              <w:pStyle w:val="Eaoaeaa"/>
              <w:widowControl/>
              <w:spacing w:before="20" w:after="20"/>
              <w:jc w:val="both"/>
              <w:rPr>
                <w:rFonts w:ascii="Arial Narrow" w:hAnsi="Arial Narrow"/>
                <w:sz w:val="24"/>
                <w:szCs w:val="24"/>
                <w:lang w:val="it-IT"/>
              </w:rPr>
            </w:pPr>
            <w:r>
              <w:rPr>
                <w:rFonts w:ascii="Arial Narrow" w:hAnsi="Arial Narrow"/>
                <w:sz w:val="24"/>
                <w:szCs w:val="24"/>
                <w:lang w:val="it-IT"/>
              </w:rPr>
              <w:t xml:space="preserve">Nell'ambito dell'attività svolta presso la </w:t>
            </w:r>
            <w:proofErr w:type="spellStart"/>
            <w:r>
              <w:rPr>
                <w:rFonts w:ascii="Arial Narrow" w:hAnsi="Arial Narrow"/>
                <w:sz w:val="24"/>
                <w:szCs w:val="24"/>
                <w:lang w:val="it-IT"/>
              </w:rPr>
              <w:t>S.G.E.</w:t>
            </w:r>
            <w:proofErr w:type="spellEnd"/>
            <w:r>
              <w:rPr>
                <w:rFonts w:ascii="Arial Narrow" w:hAnsi="Arial Narrow"/>
                <w:sz w:val="24"/>
                <w:szCs w:val="24"/>
                <w:lang w:val="it-IT"/>
              </w:rPr>
              <w:t xml:space="preserve"> ( Struttura per la Gestione dell'Emergenza), in qualità di coordinatrice della segreteria particolare del Dott. Antonio Cicchetti ha intrattenuto la gestione continuativa di tutti i "Tavoli di Coordinamento" degli enti coinvolti nella gestione post sisma formalmente convocati dal Vice Commissario curando la predisposizione dei verbali e la loro </w:t>
            </w:r>
            <w:r>
              <w:rPr>
                <w:rFonts w:ascii="Arial Narrow" w:hAnsi="Arial Narrow"/>
                <w:sz w:val="24"/>
                <w:szCs w:val="24"/>
                <w:lang w:val="it-IT"/>
              </w:rPr>
              <w:lastRenderedPageBreak/>
              <w:t>pubblicazione sul sito del Commissario.</w:t>
            </w:r>
          </w:p>
          <w:p w:rsidR="00104A46" w:rsidRDefault="00104A46" w:rsidP="002D3F24">
            <w:pPr>
              <w:pStyle w:val="Eaoaeaa"/>
              <w:widowControl/>
              <w:spacing w:before="20" w:after="20"/>
              <w:jc w:val="both"/>
              <w:rPr>
                <w:rFonts w:ascii="Arial Narrow" w:hAnsi="Arial Narrow"/>
                <w:sz w:val="24"/>
                <w:szCs w:val="24"/>
                <w:lang w:val="it-IT"/>
              </w:rPr>
            </w:pPr>
            <w:r>
              <w:rPr>
                <w:rFonts w:ascii="Arial Narrow" w:hAnsi="Arial Narrow"/>
                <w:sz w:val="24"/>
                <w:szCs w:val="24"/>
                <w:lang w:val="it-IT"/>
              </w:rPr>
              <w:t xml:space="preserve"> Ciò ha fatto sì che si determinasse un contatto continuo con i Sindaci del Cratere in ordine ad ogni questione oggetto di trattazione nei tavoli di lavoro per i quali si ritenesse  necessaria un affiancamento legale. </w:t>
            </w:r>
          </w:p>
          <w:p w:rsidR="00104A46" w:rsidRDefault="00104A46" w:rsidP="002D3F24">
            <w:pPr>
              <w:pStyle w:val="Eaoaeaa"/>
              <w:widowControl/>
              <w:spacing w:before="20" w:after="20"/>
              <w:jc w:val="both"/>
              <w:rPr>
                <w:rFonts w:ascii="Arial Narrow" w:hAnsi="Arial Narrow"/>
                <w:sz w:val="24"/>
                <w:szCs w:val="24"/>
                <w:lang w:val="it-IT"/>
              </w:rPr>
            </w:pPr>
            <w:r>
              <w:rPr>
                <w:rFonts w:ascii="Arial Narrow" w:hAnsi="Arial Narrow"/>
                <w:sz w:val="24"/>
                <w:szCs w:val="24"/>
                <w:lang w:val="it-IT"/>
              </w:rPr>
              <w:t xml:space="preserve">Nel medesimo periodo è stata nominata dal Vice Commissario per la Ricostruzione componente della Commissione Speciale Sanitaria  istituita ai sensi dell'art. 17 </w:t>
            </w:r>
            <w:proofErr w:type="spellStart"/>
            <w:r>
              <w:rPr>
                <w:rFonts w:ascii="Arial Narrow" w:hAnsi="Arial Narrow"/>
                <w:sz w:val="24"/>
                <w:szCs w:val="24"/>
                <w:lang w:val="it-IT"/>
              </w:rPr>
              <w:t>O.P.C.M.</w:t>
            </w:r>
            <w:proofErr w:type="spellEnd"/>
            <w:r>
              <w:rPr>
                <w:rFonts w:ascii="Arial Narrow" w:hAnsi="Arial Narrow"/>
                <w:sz w:val="24"/>
                <w:szCs w:val="24"/>
                <w:lang w:val="it-IT"/>
              </w:rPr>
              <w:t xml:space="preserve"> per il riconoscimento di situazioni di particolare disagio da parte di soggetti sfollati che necessitassero di un trattamento di favore ai fini dell'assegnazione in via prioritaria di alloggi del Progetto CASE e MAP. </w:t>
            </w:r>
          </w:p>
          <w:p w:rsidR="00104A46" w:rsidRDefault="00104A46" w:rsidP="002D3F24">
            <w:pPr>
              <w:pStyle w:val="Eaoaeaa"/>
              <w:widowControl/>
              <w:spacing w:before="20" w:after="20"/>
              <w:jc w:val="both"/>
              <w:rPr>
                <w:rFonts w:ascii="Arial Narrow" w:hAnsi="Arial Narrow"/>
                <w:sz w:val="24"/>
                <w:szCs w:val="24"/>
                <w:lang w:val="it-IT"/>
              </w:rPr>
            </w:pPr>
            <w:r>
              <w:rPr>
                <w:rFonts w:ascii="Arial Narrow" w:hAnsi="Arial Narrow"/>
                <w:sz w:val="24"/>
                <w:szCs w:val="24"/>
                <w:lang w:val="it-IT"/>
              </w:rPr>
              <w:t xml:space="preserve">Ai sensi dell'art. 2 dell' </w:t>
            </w:r>
            <w:proofErr w:type="spellStart"/>
            <w:r>
              <w:rPr>
                <w:rFonts w:ascii="Arial Narrow" w:hAnsi="Arial Narrow"/>
                <w:sz w:val="24"/>
                <w:szCs w:val="24"/>
                <w:lang w:val="it-IT"/>
              </w:rPr>
              <w:t>O.P.C.M.</w:t>
            </w:r>
            <w:proofErr w:type="spellEnd"/>
            <w:r>
              <w:rPr>
                <w:rFonts w:ascii="Arial Narrow" w:hAnsi="Arial Narrow"/>
                <w:sz w:val="24"/>
                <w:szCs w:val="24"/>
                <w:lang w:val="it-IT"/>
              </w:rPr>
              <w:t xml:space="preserve"> 3931, al rappresentante di nomina del Dipartimento di Protezione Civile, era stata attribuita la nomina di un soggetto, indicato nell'Avv. </w:t>
            </w:r>
            <w:proofErr w:type="spellStart"/>
            <w:r>
              <w:rPr>
                <w:rFonts w:ascii="Arial Narrow" w:hAnsi="Arial Narrow"/>
                <w:sz w:val="24"/>
                <w:szCs w:val="24"/>
                <w:lang w:val="it-IT"/>
              </w:rPr>
              <w:t>Marinangeli</w:t>
            </w:r>
            <w:proofErr w:type="spellEnd"/>
            <w:r>
              <w:rPr>
                <w:rFonts w:ascii="Arial Narrow" w:hAnsi="Arial Narrow"/>
                <w:sz w:val="24"/>
                <w:szCs w:val="24"/>
                <w:lang w:val="it-IT"/>
              </w:rPr>
              <w:t>,   che, unitamente ai membri nominati dalla ASL, dalla Prefettura e dal Comune di L'Aquila, desse un  supporto medico-legale per le decisioni del Commissario Delegato finalizzato all'esame di soggetti con  particolari disagi che meritassero di essere  agevolati  in deroga alle graduatorie.</w:t>
            </w:r>
          </w:p>
          <w:p w:rsidR="00104A46" w:rsidRDefault="00104A46" w:rsidP="002D3F24">
            <w:pPr>
              <w:pStyle w:val="Eaoaeaa"/>
              <w:widowControl/>
              <w:spacing w:before="20" w:after="20"/>
              <w:jc w:val="both"/>
              <w:rPr>
                <w:rFonts w:ascii="Arial Narrow" w:hAnsi="Arial Narrow"/>
                <w:sz w:val="24"/>
                <w:szCs w:val="24"/>
                <w:lang w:val="it-IT"/>
              </w:rPr>
            </w:pPr>
            <w:r>
              <w:rPr>
                <w:rFonts w:ascii="Arial Narrow" w:hAnsi="Arial Narrow"/>
                <w:sz w:val="24"/>
                <w:szCs w:val="24"/>
                <w:lang w:val="it-IT"/>
              </w:rPr>
              <w:t xml:space="preserve">Tale attività è stata svolta dalla sottoscritta fino al completamento delle pratiche presentate dagli sfollati. </w:t>
            </w:r>
          </w:p>
          <w:p w:rsidR="00104A46" w:rsidRDefault="00104A46" w:rsidP="002D3F24">
            <w:pPr>
              <w:pStyle w:val="Eaoaeaa"/>
              <w:widowControl/>
              <w:spacing w:before="20" w:after="20"/>
              <w:jc w:val="both"/>
              <w:rPr>
                <w:rFonts w:ascii="Arial Narrow" w:hAnsi="Arial Narrow"/>
                <w:sz w:val="24"/>
                <w:szCs w:val="24"/>
                <w:lang w:val="it-IT"/>
              </w:rPr>
            </w:pPr>
            <w:r>
              <w:rPr>
                <w:rFonts w:ascii="Arial Narrow" w:hAnsi="Arial Narrow"/>
                <w:sz w:val="24"/>
                <w:szCs w:val="24"/>
                <w:lang w:val="it-IT"/>
              </w:rPr>
              <w:t xml:space="preserve">A seguito della cessazione dell'attività presso le strutture commissariali, nell'ambito dell'esercizio della libera professione, - alla luce delle competenze acquisite e della conoscenza storica di tutte le ordinanze emergenziali - è stata nominata, previa formale delibera di Giunta, legale per i comuni di Rocca di Cambio, Pizzoli e </w:t>
            </w:r>
            <w:proofErr w:type="spellStart"/>
            <w:r>
              <w:rPr>
                <w:rFonts w:ascii="Arial Narrow" w:hAnsi="Arial Narrow"/>
                <w:sz w:val="24"/>
                <w:szCs w:val="24"/>
                <w:lang w:val="it-IT"/>
              </w:rPr>
              <w:t>Lucoli</w:t>
            </w:r>
            <w:proofErr w:type="spellEnd"/>
            <w:r>
              <w:rPr>
                <w:rFonts w:ascii="Arial Narrow" w:hAnsi="Arial Narrow"/>
                <w:sz w:val="24"/>
                <w:szCs w:val="24"/>
                <w:lang w:val="it-IT"/>
              </w:rPr>
              <w:t xml:space="preserve"> in relazione a questioni giudiziarie che avessero ad oggetto problematiche legate all'assistenza alla popolazione o ricostruzione post sisma.</w:t>
            </w:r>
          </w:p>
          <w:p w:rsidR="00104A46" w:rsidRDefault="00104A46" w:rsidP="002D3F24">
            <w:pPr>
              <w:pStyle w:val="Eaoaeaa"/>
              <w:widowControl/>
              <w:spacing w:before="20" w:after="20"/>
              <w:jc w:val="both"/>
              <w:rPr>
                <w:rFonts w:ascii="Arial Narrow" w:hAnsi="Arial Narrow"/>
                <w:sz w:val="24"/>
                <w:szCs w:val="24"/>
                <w:lang w:val="it-IT"/>
              </w:rPr>
            </w:pPr>
            <w:r>
              <w:rPr>
                <w:rFonts w:ascii="Arial Narrow" w:hAnsi="Arial Narrow"/>
                <w:sz w:val="24"/>
                <w:szCs w:val="24"/>
                <w:lang w:val="it-IT"/>
              </w:rPr>
              <w:t>Tutte le questioni sino ad ora giunte a sentenza,  hanno avuto esito favorevole per le amministrazioni</w:t>
            </w:r>
          </w:p>
          <w:p w:rsidR="00104A46" w:rsidRPr="00CE0870" w:rsidRDefault="00104A46" w:rsidP="002D3F24">
            <w:pPr>
              <w:pStyle w:val="Eaoaeaa"/>
              <w:widowControl/>
              <w:spacing w:before="20" w:after="20"/>
              <w:jc w:val="both"/>
              <w:rPr>
                <w:rFonts w:ascii="Arial Narrow" w:hAnsi="Arial Narrow"/>
                <w:sz w:val="24"/>
                <w:szCs w:val="24"/>
                <w:lang w:val="it-IT"/>
              </w:rPr>
            </w:pPr>
            <w:r w:rsidRPr="00CE0870">
              <w:rPr>
                <w:rFonts w:ascii="Arial Narrow" w:hAnsi="Arial Narrow"/>
                <w:sz w:val="24"/>
                <w:szCs w:val="24"/>
                <w:lang w:val="it-IT"/>
              </w:rPr>
              <w:t>In qualità di dipendete presso le strutture commissariali post sisma la sottoscritta  si è</w:t>
            </w:r>
            <w:r>
              <w:rPr>
                <w:rFonts w:ascii="Arial Narrow" w:hAnsi="Arial Narrow"/>
                <w:sz w:val="24"/>
                <w:szCs w:val="24"/>
                <w:lang w:val="it-IT"/>
              </w:rPr>
              <w:t>,</w:t>
            </w:r>
            <w:r w:rsidRPr="00CE0870">
              <w:rPr>
                <w:rFonts w:ascii="Arial Narrow" w:hAnsi="Arial Narrow"/>
                <w:sz w:val="24"/>
                <w:szCs w:val="24"/>
                <w:lang w:val="it-IT"/>
              </w:rPr>
              <w:t xml:space="preserve"> </w:t>
            </w:r>
            <w:r>
              <w:rPr>
                <w:rFonts w:ascii="Arial Narrow" w:hAnsi="Arial Narrow"/>
                <w:sz w:val="24"/>
                <w:szCs w:val="24"/>
                <w:lang w:val="it-IT"/>
              </w:rPr>
              <w:t xml:space="preserve">quindi, </w:t>
            </w:r>
            <w:r w:rsidRPr="00CE0870">
              <w:rPr>
                <w:rFonts w:ascii="Arial Narrow" w:hAnsi="Arial Narrow"/>
                <w:sz w:val="24"/>
                <w:szCs w:val="24"/>
                <w:lang w:val="it-IT"/>
              </w:rPr>
              <w:t>altamente specializzata sulla normativa emergenziale sia legata agli indennizzi assistenziali che ai finanziamenti per la ricostruzione</w:t>
            </w:r>
            <w:r>
              <w:rPr>
                <w:rFonts w:ascii="Arial Narrow" w:hAnsi="Arial Narrow"/>
                <w:sz w:val="24"/>
                <w:szCs w:val="24"/>
                <w:lang w:val="it-IT"/>
              </w:rPr>
              <w:t xml:space="preserve">, anche in relazione ad aspetti di natura penalistica, </w:t>
            </w:r>
            <w:r w:rsidRPr="00CE0870">
              <w:rPr>
                <w:rFonts w:ascii="Arial Narrow" w:hAnsi="Arial Narrow"/>
                <w:sz w:val="24"/>
                <w:szCs w:val="24"/>
                <w:lang w:val="it-IT"/>
              </w:rPr>
              <w:t xml:space="preserve">  raggiungendo una competenza altamente qualificata che la vede consulente </w:t>
            </w:r>
            <w:r>
              <w:rPr>
                <w:rFonts w:ascii="Arial Narrow" w:hAnsi="Arial Narrow"/>
                <w:sz w:val="24"/>
                <w:szCs w:val="24"/>
                <w:lang w:val="it-IT"/>
              </w:rPr>
              <w:t>per privati ed enti in qualità di legale di fiducia.</w:t>
            </w:r>
          </w:p>
          <w:p w:rsidR="00104A46" w:rsidRPr="00CE0870" w:rsidRDefault="00104A46" w:rsidP="002D3F24">
            <w:pPr>
              <w:pStyle w:val="Eaoaeaa"/>
              <w:widowControl/>
              <w:spacing w:before="20" w:after="20"/>
              <w:jc w:val="both"/>
              <w:rPr>
                <w:rFonts w:ascii="Arial Narrow" w:hAnsi="Arial Narrow"/>
                <w:sz w:val="24"/>
                <w:szCs w:val="24"/>
                <w:lang w:val="it-IT"/>
              </w:rPr>
            </w:pPr>
          </w:p>
          <w:p w:rsidR="00104A46" w:rsidRPr="00CE0870" w:rsidRDefault="00104A46" w:rsidP="002D3F24">
            <w:pPr>
              <w:pStyle w:val="Eaoaeaa"/>
              <w:widowControl/>
              <w:spacing w:before="20" w:after="20"/>
              <w:jc w:val="both"/>
              <w:rPr>
                <w:rFonts w:ascii="Arial Narrow" w:hAnsi="Arial Narrow"/>
                <w:sz w:val="24"/>
                <w:szCs w:val="24"/>
                <w:lang w:val="it-IT"/>
              </w:rPr>
            </w:pPr>
          </w:p>
        </w:tc>
      </w:tr>
    </w:tbl>
    <w:p w:rsidR="00104A46" w:rsidRDefault="00104A46" w:rsidP="00104A46">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aoeeu"/>
              <w:widowControl/>
              <w:spacing w:before="20" w:after="20"/>
              <w:ind w:right="33"/>
              <w:jc w:val="right"/>
              <w:rPr>
                <w:rFonts w:ascii="Arial Narrow" w:hAnsi="Arial Narrow"/>
                <w:smallCaps/>
                <w:sz w:val="22"/>
                <w:lang w:val="it-IT"/>
              </w:rPr>
            </w:pPr>
            <w:r>
              <w:rPr>
                <w:rFonts w:ascii="Arial Narrow" w:hAnsi="Arial Narrow"/>
                <w:smallCaps/>
                <w:sz w:val="22"/>
                <w:lang w:val="it-IT"/>
              </w:rPr>
              <w:t>L'Aquila, lì 30 GENNAIO 2018</w:t>
            </w:r>
          </w:p>
        </w:tc>
        <w:tc>
          <w:tcPr>
            <w:tcW w:w="284" w:type="dxa"/>
            <w:tcBorders>
              <w:top w:val="nil"/>
              <w:left w:val="nil"/>
              <w:bottom w:val="nil"/>
              <w:right w:val="nil"/>
            </w:tcBorders>
          </w:tcPr>
          <w:p w:rsidR="00104A46" w:rsidRDefault="00104A46" w:rsidP="002D3F24">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104A46" w:rsidRDefault="00104A46" w:rsidP="002D3F24">
            <w:pPr>
              <w:pStyle w:val="Eaoaeaa"/>
              <w:widowControl/>
              <w:spacing w:before="20" w:after="20"/>
              <w:rPr>
                <w:rFonts w:ascii="Arial Narrow" w:hAnsi="Arial Narrow"/>
                <w:lang w:val="it-IT"/>
              </w:rPr>
            </w:pPr>
            <w:r>
              <w:rPr>
                <w:rFonts w:ascii="Arial Narrow" w:hAnsi="Arial Narrow"/>
                <w:lang w:val="it-IT"/>
              </w:rPr>
              <w:t xml:space="preserve">                                           Avv. Angela M. </w:t>
            </w:r>
            <w:proofErr w:type="spellStart"/>
            <w:r>
              <w:rPr>
                <w:rFonts w:ascii="Arial Narrow" w:hAnsi="Arial Narrow"/>
                <w:lang w:val="it-IT"/>
              </w:rPr>
              <w:t>Marinangeli</w:t>
            </w:r>
            <w:proofErr w:type="spellEnd"/>
          </w:p>
        </w:tc>
      </w:tr>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1"/>
              <w:widowControl/>
              <w:spacing w:before="20" w:after="20"/>
              <w:rPr>
                <w:rFonts w:ascii="Arial Narrow" w:hAnsi="Arial Narrow"/>
                <w:b w:val="0"/>
                <w:smallCaps/>
                <w:lang w:val="it-IT"/>
              </w:rPr>
            </w:pPr>
          </w:p>
        </w:tc>
        <w:tc>
          <w:tcPr>
            <w:tcW w:w="284" w:type="dxa"/>
            <w:tcBorders>
              <w:top w:val="nil"/>
              <w:left w:val="nil"/>
              <w:bottom w:val="nil"/>
              <w:right w:val="nil"/>
            </w:tcBorders>
          </w:tcPr>
          <w:p w:rsidR="00104A46" w:rsidRDefault="00104A46" w:rsidP="002D3F24">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104A46" w:rsidRDefault="00104A46" w:rsidP="002D3F24">
            <w:pPr>
              <w:pStyle w:val="Eaoaeaa"/>
              <w:widowControl/>
              <w:spacing w:before="20" w:after="20"/>
              <w:rPr>
                <w:rFonts w:ascii="Arial Narrow" w:hAnsi="Arial Narrow"/>
                <w:lang w:val="it-IT"/>
              </w:rPr>
            </w:pPr>
          </w:p>
        </w:tc>
      </w:tr>
    </w:tbl>
    <w:p w:rsidR="00104A46" w:rsidRDefault="00104A46" w:rsidP="00104A46">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04A46" w:rsidTr="002D3F24">
        <w:tblPrEx>
          <w:tblCellMar>
            <w:top w:w="0" w:type="dxa"/>
            <w:bottom w:w="0" w:type="dxa"/>
          </w:tblCellMar>
        </w:tblPrEx>
        <w:tc>
          <w:tcPr>
            <w:tcW w:w="2943" w:type="dxa"/>
            <w:tcBorders>
              <w:top w:val="nil"/>
              <w:left w:val="nil"/>
              <w:bottom w:val="nil"/>
              <w:right w:val="nil"/>
            </w:tcBorders>
          </w:tcPr>
          <w:p w:rsidR="00104A46" w:rsidRDefault="00104A46" w:rsidP="002D3F24">
            <w:pPr>
              <w:pStyle w:val="Aeeaoaeaa1"/>
              <w:widowControl/>
              <w:spacing w:before="20" w:after="20"/>
              <w:rPr>
                <w:lang w:val="it-IT"/>
              </w:rPr>
            </w:pPr>
            <w:r w:rsidRPr="00345A97">
              <w:rPr>
                <w:lang w:val="it-IT"/>
              </w:rPr>
              <w:tab/>
            </w:r>
          </w:p>
        </w:tc>
        <w:tc>
          <w:tcPr>
            <w:tcW w:w="284" w:type="dxa"/>
            <w:tcBorders>
              <w:top w:val="nil"/>
              <w:left w:val="nil"/>
              <w:bottom w:val="nil"/>
              <w:right w:val="nil"/>
            </w:tcBorders>
          </w:tcPr>
          <w:p w:rsidR="00104A46" w:rsidRDefault="00104A46" w:rsidP="002D3F24">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104A46" w:rsidRDefault="00104A46" w:rsidP="002D3F24">
            <w:pPr>
              <w:pStyle w:val="Eaoaeaa"/>
              <w:widowControl/>
              <w:spacing w:before="20" w:after="20"/>
              <w:rPr>
                <w:rFonts w:ascii="Arial Narrow" w:hAnsi="Arial Narrow"/>
                <w:lang w:val="it-IT"/>
              </w:rPr>
            </w:pPr>
          </w:p>
        </w:tc>
      </w:tr>
    </w:tbl>
    <w:p w:rsidR="00104A46" w:rsidRDefault="00104A46" w:rsidP="00104A46">
      <w:pPr>
        <w:pStyle w:val="Aaoeeu"/>
        <w:widowControl/>
        <w:rPr>
          <w:rFonts w:ascii="Arial Narrow" w:hAnsi="Arial Narrow"/>
          <w:lang w:val="it-IT"/>
        </w:rPr>
      </w:pPr>
    </w:p>
    <w:p w:rsidR="00104A46" w:rsidRDefault="00104A46" w:rsidP="00104A46"/>
    <w:p w:rsidR="003E4877" w:rsidRDefault="003E4877"/>
    <w:sectPr w:rsidR="003E4877">
      <w:footerReference w:type="even" r:id="rId5"/>
      <w:footerReference w:type="default" r:id="rId6"/>
      <w:endnotePr>
        <w:numFmt w:val="decimal"/>
      </w:endnotePr>
      <w:pgSz w:w="11907" w:h="16840" w:code="9"/>
      <w:pgMar w:top="851" w:right="1797" w:bottom="851" w:left="851" w:header="0" w:footer="454"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8D" w:rsidRDefault="00104A46">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26718D" w:rsidRDefault="00104A46">
    <w:pPr>
      <w:pStyle w:val="Pidipagin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8D" w:rsidRDefault="00104A46">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095"/>
    </w:tblGrid>
    <w:tr w:rsidR="0026718D">
      <w:tblPrEx>
        <w:tblCellMar>
          <w:top w:w="0" w:type="dxa"/>
          <w:bottom w:w="0" w:type="dxa"/>
        </w:tblCellMar>
      </w:tblPrEx>
      <w:tc>
        <w:tcPr>
          <w:tcW w:w="2943" w:type="dxa"/>
          <w:tcBorders>
            <w:top w:val="nil"/>
            <w:left w:val="nil"/>
            <w:bottom w:val="nil"/>
            <w:right w:val="nil"/>
          </w:tcBorders>
        </w:tcPr>
        <w:p w:rsidR="0026718D" w:rsidRDefault="00104A46">
          <w:pPr>
            <w:pStyle w:val="Aaoeeu"/>
            <w:widowControl/>
            <w:tabs>
              <w:tab w:val="left" w:pos="3261"/>
            </w:tabs>
            <w:jc w:val="right"/>
            <w:rPr>
              <w:rFonts w:ascii="Arial Narrow" w:hAnsi="Arial Narrow"/>
              <w:sz w:val="16"/>
              <w:lang w:val="it-IT"/>
            </w:rPr>
          </w:pPr>
        </w:p>
      </w:tc>
      <w:tc>
        <w:tcPr>
          <w:tcW w:w="284" w:type="dxa"/>
          <w:tcBorders>
            <w:top w:val="nil"/>
            <w:left w:val="nil"/>
            <w:bottom w:val="nil"/>
            <w:right w:val="nil"/>
          </w:tcBorders>
        </w:tcPr>
        <w:p w:rsidR="0026718D" w:rsidRDefault="00104A46">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rsidR="0026718D" w:rsidRDefault="00104A46">
          <w:pPr>
            <w:pStyle w:val="OiaeaeiYiio2"/>
            <w:widowControl/>
            <w:jc w:val="left"/>
            <w:rPr>
              <w:rFonts w:ascii="Arial Narrow" w:hAnsi="Arial Narrow"/>
              <w:i w:val="0"/>
            </w:rPr>
          </w:pPr>
        </w:p>
      </w:tc>
    </w:tr>
  </w:tbl>
  <w:p w:rsidR="0026718D" w:rsidRDefault="00104A46">
    <w:pPr>
      <w:pStyle w:val="Aaoeeu"/>
      <w:widowControl/>
      <w:tabs>
        <w:tab w:val="left" w:pos="3261"/>
      </w:tabs>
      <w:rPr>
        <w:rFonts w:ascii="Arial Narrow" w:hAnsi="Arial Narrow"/>
        <w:sz w:val="18"/>
      </w:rPr>
    </w:pPr>
    <w:r>
      <w:rPr>
        <w:rFonts w:ascii="Arial Narrow" w:hAnsi="Arial Narrow"/>
        <w:sz w:val="18"/>
      </w:rPr>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endnotePr>
    <w:numFmt w:val="decimal"/>
  </w:endnotePr>
  <w:compat/>
  <w:rsids>
    <w:rsidRoot w:val="00104A46"/>
    <w:rsid w:val="00104A46"/>
    <w:rsid w:val="003E48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A46"/>
    <w:pPr>
      <w:widowControl w:val="0"/>
      <w:spacing w:after="0" w:line="240" w:lineRule="auto"/>
    </w:pPr>
    <w:rPr>
      <w:rFonts w:ascii="Times New Roman" w:eastAsia="Times New Roman" w:hAnsi="Times New Roman" w:cs="Times New Roman"/>
      <w:sz w:val="20"/>
      <w:szCs w:val="20"/>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104A46"/>
    <w:pPr>
      <w:widowControl w:val="0"/>
      <w:spacing w:after="0" w:line="240" w:lineRule="auto"/>
    </w:pPr>
    <w:rPr>
      <w:rFonts w:ascii="Times New Roman" w:eastAsia="Times New Roman" w:hAnsi="Times New Roman" w:cs="Times New Roman"/>
      <w:sz w:val="20"/>
      <w:szCs w:val="20"/>
      <w:lang w:val="en-US" w:eastAsia="ko-KR"/>
    </w:rPr>
  </w:style>
  <w:style w:type="paragraph" w:customStyle="1" w:styleId="Aeeaoaeaa1">
    <w:name w:val="A?eeaoae?aa 1"/>
    <w:basedOn w:val="Aaoeeu"/>
    <w:next w:val="Aaoeeu"/>
    <w:rsid w:val="00104A46"/>
    <w:pPr>
      <w:keepNext/>
      <w:jc w:val="right"/>
    </w:pPr>
    <w:rPr>
      <w:b/>
    </w:rPr>
  </w:style>
  <w:style w:type="paragraph" w:customStyle="1" w:styleId="Aeeaoaeaa2">
    <w:name w:val="A?eeaoae?aa 2"/>
    <w:basedOn w:val="Aaoeeu"/>
    <w:next w:val="Aaoeeu"/>
    <w:rsid w:val="00104A46"/>
    <w:pPr>
      <w:keepNext/>
      <w:jc w:val="right"/>
    </w:pPr>
    <w:rPr>
      <w:i/>
    </w:rPr>
  </w:style>
  <w:style w:type="paragraph" w:customStyle="1" w:styleId="Eaoaeaa">
    <w:name w:val="Eaoae?aa"/>
    <w:basedOn w:val="Aaoeeu"/>
    <w:rsid w:val="00104A46"/>
    <w:pPr>
      <w:tabs>
        <w:tab w:val="center" w:pos="4153"/>
        <w:tab w:val="right" w:pos="8306"/>
      </w:tabs>
    </w:pPr>
  </w:style>
  <w:style w:type="paragraph" w:customStyle="1" w:styleId="OiaeaeiYiio2">
    <w:name w:val="O?ia eaeiYiio 2"/>
    <w:basedOn w:val="Aaoeeu"/>
    <w:rsid w:val="00104A46"/>
    <w:pPr>
      <w:jc w:val="right"/>
    </w:pPr>
    <w:rPr>
      <w:i/>
      <w:sz w:val="16"/>
    </w:rPr>
  </w:style>
  <w:style w:type="paragraph" w:styleId="Pidipagina">
    <w:name w:val="footer"/>
    <w:basedOn w:val="Normale"/>
    <w:link w:val="PidipaginaCarattere"/>
    <w:rsid w:val="00104A46"/>
    <w:pPr>
      <w:tabs>
        <w:tab w:val="center" w:pos="4153"/>
        <w:tab w:val="right" w:pos="8306"/>
      </w:tabs>
    </w:pPr>
  </w:style>
  <w:style w:type="character" w:customStyle="1" w:styleId="PidipaginaCarattere">
    <w:name w:val="Piè di pagina Carattere"/>
    <w:basedOn w:val="Carpredefinitoparagrafo"/>
    <w:link w:val="Pidipagina"/>
    <w:rsid w:val="00104A46"/>
    <w:rPr>
      <w:rFonts w:ascii="Times New Roman" w:eastAsia="Times New Roman" w:hAnsi="Times New Roman" w:cs="Times New Roman"/>
      <w:sz w:val="20"/>
      <w:szCs w:val="20"/>
      <w:lang w:eastAsia="ko-KR"/>
    </w:rPr>
  </w:style>
  <w:style w:type="character" w:styleId="Numeropagina">
    <w:name w:val="page number"/>
    <w:basedOn w:val="Carpredefinitoparagrafo"/>
    <w:rsid w:val="00104A46"/>
  </w:style>
  <w:style w:type="paragraph" w:styleId="Testofumetto">
    <w:name w:val="Balloon Text"/>
    <w:basedOn w:val="Normale"/>
    <w:link w:val="TestofumettoCarattere"/>
    <w:uiPriority w:val="99"/>
    <w:semiHidden/>
    <w:unhideWhenUsed/>
    <w:rsid w:val="00104A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4A46"/>
    <w:rPr>
      <w:rFonts w:ascii="Tahoma" w:eastAsia="Times New Roman"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2018-01-30T08:50:00Z</dcterms:created>
  <dcterms:modified xsi:type="dcterms:W3CDTF">2018-01-30T08:50:00Z</dcterms:modified>
</cp:coreProperties>
</file>